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174D47F3"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BB75E9">
        <w:rPr>
          <w:rFonts w:ascii="Arial" w:hAnsi="Arial" w:cs="Arial"/>
          <w:b/>
          <w:szCs w:val="28"/>
          <w:lang w:val="en-US"/>
        </w:rPr>
        <w:t>9</w:t>
      </w:r>
      <w:r w:rsidRPr="00D83109">
        <w:rPr>
          <w:rFonts w:ascii="Arial" w:hAnsi="Arial" w:cs="Arial"/>
          <w:b/>
          <w:szCs w:val="28"/>
          <w:lang w:val="en-US"/>
        </w:rPr>
        <w:tab/>
      </w:r>
      <w:r w:rsidR="001A16EC" w:rsidRPr="001A16EC">
        <w:rPr>
          <w:rFonts w:ascii="Arial" w:hAnsi="Arial" w:cs="Arial"/>
          <w:b/>
          <w:szCs w:val="28"/>
          <w:lang w:val="en-US"/>
        </w:rPr>
        <w:t>R4-23</w:t>
      </w:r>
      <w:r w:rsidR="007B0A04">
        <w:rPr>
          <w:rFonts w:ascii="Arial" w:hAnsi="Arial" w:cs="Arial"/>
          <w:b/>
          <w:szCs w:val="28"/>
          <w:lang w:val="en-US"/>
        </w:rPr>
        <w:t>20</w:t>
      </w:r>
      <w:r w:rsidR="0039282A">
        <w:rPr>
          <w:rFonts w:ascii="Arial" w:hAnsi="Arial" w:cs="Arial"/>
          <w:b/>
          <w:szCs w:val="28"/>
          <w:lang w:val="en-US"/>
        </w:rPr>
        <w:t>689</w:t>
      </w:r>
    </w:p>
    <w:p w14:paraId="60407F1B" w14:textId="3170FDAE" w:rsidR="00CC6F36" w:rsidRPr="001D2FBF" w:rsidRDefault="00BB75E9" w:rsidP="00CC6F36">
      <w:pPr>
        <w:widowControl w:val="0"/>
        <w:tabs>
          <w:tab w:val="right" w:pos="9072"/>
        </w:tabs>
        <w:rPr>
          <w:rFonts w:ascii="Arial" w:hAnsi="Arial" w:cs="Arial"/>
          <w:b/>
          <w:szCs w:val="28"/>
          <w:lang w:val="en-US"/>
        </w:rPr>
      </w:pPr>
      <w:r>
        <w:rPr>
          <w:rFonts w:ascii="Arial" w:hAnsi="Arial" w:cs="Arial"/>
          <w:b/>
          <w:szCs w:val="28"/>
          <w:lang w:val="en-US"/>
        </w:rPr>
        <w:t>Chicago</w:t>
      </w:r>
      <w:r w:rsidR="00DA59B4">
        <w:rPr>
          <w:rFonts w:ascii="Arial" w:hAnsi="Arial" w:cs="Arial"/>
          <w:b/>
          <w:szCs w:val="28"/>
          <w:lang w:val="en-US"/>
        </w:rPr>
        <w:t xml:space="preserve">, </w:t>
      </w:r>
      <w:r>
        <w:rPr>
          <w:rFonts w:ascii="Arial" w:hAnsi="Arial" w:cs="Arial"/>
          <w:b/>
          <w:szCs w:val="28"/>
          <w:lang w:val="en-US"/>
        </w:rPr>
        <w:t>USA</w:t>
      </w:r>
      <w:r w:rsidR="00CC6F36" w:rsidRPr="001D2FBF">
        <w:rPr>
          <w:rFonts w:ascii="Arial" w:hAnsi="Arial" w:cs="Arial"/>
          <w:b/>
          <w:szCs w:val="28"/>
          <w:lang w:val="en-US"/>
        </w:rPr>
        <w:t>,</w:t>
      </w:r>
      <w:r w:rsidR="004D68F9">
        <w:rPr>
          <w:rFonts w:ascii="Arial" w:hAnsi="Arial" w:cs="Arial"/>
          <w:b/>
          <w:szCs w:val="28"/>
          <w:lang w:val="en-US"/>
        </w:rPr>
        <w:t xml:space="preserve"> </w:t>
      </w:r>
      <w:r>
        <w:rPr>
          <w:rFonts w:ascii="Arial" w:hAnsi="Arial" w:cs="Arial"/>
          <w:b/>
          <w:szCs w:val="28"/>
          <w:lang w:val="en-US"/>
        </w:rPr>
        <w:t>Novem</w:t>
      </w:r>
      <w:r w:rsidR="006E22C8">
        <w:rPr>
          <w:rFonts w:ascii="Arial" w:hAnsi="Arial" w:cs="Arial"/>
          <w:b/>
          <w:szCs w:val="28"/>
          <w:lang w:val="en-US"/>
        </w:rPr>
        <w:t>ber 13</w:t>
      </w:r>
      <w:r>
        <w:rPr>
          <w:rFonts w:ascii="Arial" w:hAnsi="Arial" w:cs="Arial"/>
          <w:b/>
          <w:szCs w:val="28"/>
          <w:lang w:val="en-US"/>
        </w:rPr>
        <w:t>-17</w:t>
      </w:r>
      <w:r w:rsidR="004D0FF5">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6642AD">
        <w:rPr>
          <w:rFonts w:ascii="Arial" w:hAnsi="Arial" w:cs="Arial"/>
          <w:b/>
          <w:szCs w:val="28"/>
          <w:lang w:val="en-US"/>
        </w:rPr>
        <w:t>3</w:t>
      </w:r>
    </w:p>
    <w:p w14:paraId="25590F8B" w14:textId="6761D99A"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5066CA">
        <w:rPr>
          <w:rFonts w:ascii="Arial" w:hAnsi="Arial" w:cs="Arial"/>
          <w:bCs/>
          <w:sz w:val="22"/>
          <w:szCs w:val="22"/>
          <w:lang w:val="en-US"/>
        </w:rPr>
        <w:t>8</w:t>
      </w:r>
      <w:r w:rsidR="00AA6012" w:rsidRPr="00AA6012">
        <w:rPr>
          <w:rFonts w:ascii="Arial" w:hAnsi="Arial" w:cs="Arial"/>
          <w:bCs/>
          <w:sz w:val="22"/>
          <w:szCs w:val="22"/>
          <w:lang w:val="en-US"/>
        </w:rPr>
        <w:t>.</w:t>
      </w:r>
      <w:r w:rsidR="00E0409C">
        <w:rPr>
          <w:rFonts w:ascii="Arial" w:hAnsi="Arial" w:cs="Arial"/>
          <w:bCs/>
          <w:sz w:val="22"/>
          <w:szCs w:val="22"/>
          <w:lang w:val="en-US"/>
        </w:rPr>
        <w:t>3</w:t>
      </w:r>
      <w:r w:rsidR="0074064D">
        <w:rPr>
          <w:rFonts w:ascii="Arial" w:hAnsi="Arial" w:cs="Arial"/>
          <w:bCs/>
          <w:sz w:val="22"/>
          <w:szCs w:val="22"/>
          <w:lang w:val="en-US"/>
        </w:rPr>
        <w:t>2</w:t>
      </w:r>
      <w:r w:rsidR="00AA6012" w:rsidRPr="00AA6012">
        <w:rPr>
          <w:rFonts w:ascii="Arial" w:hAnsi="Arial" w:cs="Arial"/>
          <w:bCs/>
          <w:sz w:val="22"/>
          <w:szCs w:val="22"/>
          <w:lang w:val="en-US"/>
        </w:rPr>
        <w:t>.</w:t>
      </w:r>
      <w:r w:rsidR="00CF31E6">
        <w:rPr>
          <w:rFonts w:ascii="Arial" w:hAnsi="Arial" w:cs="Arial"/>
          <w:bCs/>
          <w:sz w:val="22"/>
          <w:szCs w:val="22"/>
          <w:lang w:val="en-US"/>
        </w:rPr>
        <w:t>1</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073A4669"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B949B6" w:rsidRPr="00B949B6">
        <w:rPr>
          <w:rFonts w:ascii="Arial" w:hAnsi="Arial" w:cs="Arial"/>
          <w:sz w:val="22"/>
          <w:szCs w:val="22"/>
          <w:lang w:val="en-US"/>
        </w:rPr>
        <w:t xml:space="preserve">Further analysis of </w:t>
      </w:r>
      <w:r w:rsidR="0074064D">
        <w:rPr>
          <w:rFonts w:ascii="Arial" w:hAnsi="Arial" w:cs="Arial"/>
          <w:sz w:val="22"/>
          <w:szCs w:val="22"/>
          <w:lang w:val="en-US"/>
        </w:rPr>
        <w:t xml:space="preserve">RRM </w:t>
      </w:r>
      <w:r w:rsidR="004C2F78">
        <w:rPr>
          <w:rFonts w:ascii="Arial" w:hAnsi="Arial" w:cs="Arial"/>
          <w:sz w:val="22"/>
          <w:szCs w:val="22"/>
          <w:lang w:val="en-US"/>
        </w:rPr>
        <w:t xml:space="preserve">core </w:t>
      </w:r>
      <w:r w:rsidR="00B949B6" w:rsidRPr="00B949B6">
        <w:rPr>
          <w:rFonts w:ascii="Arial" w:hAnsi="Arial" w:cs="Arial"/>
          <w:sz w:val="22"/>
          <w:szCs w:val="22"/>
          <w:lang w:val="en-US"/>
        </w:rPr>
        <w:t>requirements for UE relay enhancement</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9E1338">
      <w:pPr>
        <w:pStyle w:val="Heading1"/>
      </w:pPr>
      <w:bookmarkStart w:id="1" w:name="OLE_LINK13"/>
      <w:bookmarkStart w:id="2" w:name="OLE_LINK14"/>
      <w:r w:rsidRPr="008C3412">
        <w:t>Introduction</w:t>
      </w:r>
    </w:p>
    <w:p w14:paraId="281E1A80" w14:textId="2BDA6BAD" w:rsidR="00074CDE" w:rsidRDefault="00074CDE" w:rsidP="007834B4">
      <w:pPr>
        <w:spacing w:before="120"/>
        <w:rPr>
          <w:sz w:val="22"/>
          <w:szCs w:val="22"/>
          <w:lang w:val="en-US"/>
        </w:rPr>
      </w:pPr>
      <w:r>
        <w:rPr>
          <w:sz w:val="22"/>
          <w:szCs w:val="22"/>
          <w:lang w:val="en-US"/>
        </w:rPr>
        <w:t xml:space="preserve">In the last RAN4 meeting a </w:t>
      </w:r>
      <w:r w:rsidR="00010547">
        <w:rPr>
          <w:sz w:val="22"/>
          <w:szCs w:val="22"/>
          <w:lang w:val="en-US"/>
        </w:rPr>
        <w:t xml:space="preserve">WF </w:t>
      </w:r>
      <w:r w:rsidR="00FE31AE">
        <w:rPr>
          <w:sz w:val="22"/>
          <w:szCs w:val="22"/>
          <w:lang w:val="en-US"/>
        </w:rPr>
        <w:t xml:space="preserve">related to </w:t>
      </w:r>
      <w:r w:rsidR="004E18AF">
        <w:rPr>
          <w:sz w:val="22"/>
          <w:szCs w:val="22"/>
          <w:lang w:val="en-US"/>
        </w:rPr>
        <w:t xml:space="preserve">RRM </w:t>
      </w:r>
      <w:r w:rsidR="00FE31AE">
        <w:rPr>
          <w:sz w:val="22"/>
          <w:szCs w:val="22"/>
          <w:lang w:val="en-US"/>
        </w:rPr>
        <w:t xml:space="preserve">core and performance </w:t>
      </w:r>
      <w:r w:rsidR="004E18AF">
        <w:rPr>
          <w:sz w:val="22"/>
          <w:szCs w:val="22"/>
          <w:lang w:val="en-US"/>
        </w:rPr>
        <w:t xml:space="preserve">requirements for the </w:t>
      </w:r>
      <w:r w:rsidR="00034F4A">
        <w:rPr>
          <w:sz w:val="22"/>
          <w:szCs w:val="22"/>
          <w:lang w:val="en-US"/>
        </w:rPr>
        <w:t>enhancements related to the UE based relay</w:t>
      </w:r>
      <w:r w:rsidR="00010547">
        <w:rPr>
          <w:sz w:val="22"/>
          <w:szCs w:val="22"/>
          <w:lang w:val="en-US"/>
        </w:rPr>
        <w:t xml:space="preserve"> was approved</w:t>
      </w:r>
      <w:r>
        <w:rPr>
          <w:sz w:val="22"/>
          <w:szCs w:val="22"/>
          <w:lang w:val="en-US"/>
        </w:rPr>
        <w:t xml:space="preserve"> [1]</w:t>
      </w:r>
      <w:r w:rsidR="005F0C03">
        <w:rPr>
          <w:sz w:val="22"/>
          <w:szCs w:val="22"/>
          <w:lang w:val="en-US"/>
        </w:rPr>
        <w:t xml:space="preserve">. </w:t>
      </w:r>
    </w:p>
    <w:p w14:paraId="6112E82E" w14:textId="3113BACE" w:rsidR="00234967" w:rsidRDefault="00FB73B1" w:rsidP="00EC7EA6">
      <w:pPr>
        <w:spacing w:before="180"/>
        <w:rPr>
          <w:sz w:val="22"/>
          <w:szCs w:val="22"/>
          <w:lang w:val="en-US"/>
        </w:rPr>
      </w:pPr>
      <w:r>
        <w:rPr>
          <w:sz w:val="22"/>
          <w:szCs w:val="22"/>
          <w:lang w:val="en-US"/>
        </w:rPr>
        <w:t xml:space="preserve">In this contribution we </w:t>
      </w:r>
      <w:r w:rsidR="00074CDE">
        <w:rPr>
          <w:sz w:val="22"/>
          <w:szCs w:val="22"/>
          <w:lang w:val="en-US"/>
        </w:rPr>
        <w:t>further analyze</w:t>
      </w:r>
      <w:r>
        <w:rPr>
          <w:sz w:val="22"/>
          <w:szCs w:val="22"/>
          <w:lang w:val="en-US"/>
        </w:rPr>
        <w:t xml:space="preserve"> the </w:t>
      </w:r>
      <w:r w:rsidR="000971C5">
        <w:rPr>
          <w:sz w:val="22"/>
          <w:szCs w:val="22"/>
          <w:lang w:val="en-US"/>
        </w:rPr>
        <w:t>RR</w:t>
      </w:r>
      <w:r w:rsidR="00074CDE">
        <w:rPr>
          <w:sz w:val="22"/>
          <w:szCs w:val="22"/>
          <w:lang w:val="en-US"/>
        </w:rPr>
        <w:t xml:space="preserve">M </w:t>
      </w:r>
      <w:r w:rsidR="00FE31AE">
        <w:rPr>
          <w:sz w:val="22"/>
          <w:szCs w:val="22"/>
          <w:lang w:val="en-US"/>
        </w:rPr>
        <w:t xml:space="preserve">core </w:t>
      </w:r>
      <w:r w:rsidR="00074CDE">
        <w:rPr>
          <w:sz w:val="22"/>
          <w:szCs w:val="22"/>
          <w:lang w:val="en-US"/>
        </w:rPr>
        <w:t>requirements to support enhanced relay operation</w:t>
      </w:r>
      <w:r w:rsidR="000971C5">
        <w:rPr>
          <w:sz w:val="22"/>
          <w:szCs w:val="22"/>
          <w:lang w:val="en-US"/>
        </w:rPr>
        <w:t xml:space="preserve">. </w:t>
      </w:r>
    </w:p>
    <w:p w14:paraId="713093F9" w14:textId="70BE8DE4" w:rsidR="00473AFE" w:rsidRPr="00473AFE" w:rsidRDefault="00074CDE" w:rsidP="009E1338">
      <w:pPr>
        <w:pStyle w:val="Heading1"/>
      </w:pPr>
      <w:r>
        <w:t xml:space="preserve">Analysis </w:t>
      </w:r>
      <w:r w:rsidR="000C7FCA">
        <w:t xml:space="preserve">of </w:t>
      </w:r>
      <w:r w:rsidR="00C539C8">
        <w:t xml:space="preserve">interruption </w:t>
      </w:r>
      <w:r w:rsidR="00826663">
        <w:t>requirements</w:t>
      </w:r>
    </w:p>
    <w:p w14:paraId="2DD9B3FA" w14:textId="43106B9F" w:rsidR="002C57D3" w:rsidRPr="009C79A5" w:rsidRDefault="00812952" w:rsidP="002C57D3">
      <w:pPr>
        <w:spacing w:before="120"/>
        <w:rPr>
          <w:rFonts w:eastAsia="SimSun"/>
          <w:sz w:val="22"/>
          <w:szCs w:val="22"/>
          <w:lang w:val="en-GB"/>
        </w:rPr>
      </w:pPr>
      <w:r>
        <w:rPr>
          <w:rFonts w:eastAsia="SimSun"/>
          <w:sz w:val="22"/>
          <w:szCs w:val="22"/>
          <w:lang w:val="en-GB"/>
        </w:rPr>
        <w:t>The</w:t>
      </w:r>
      <w:r w:rsidR="00A41566">
        <w:rPr>
          <w:rFonts w:eastAsia="SimSun"/>
          <w:sz w:val="22"/>
          <w:szCs w:val="22"/>
          <w:lang w:val="en-GB"/>
        </w:rPr>
        <w:t xml:space="preserve"> following </w:t>
      </w:r>
      <w:r w:rsidR="009C79A5">
        <w:rPr>
          <w:rFonts w:eastAsia="SimSun"/>
          <w:sz w:val="22"/>
          <w:szCs w:val="22"/>
          <w:lang w:val="en-GB"/>
        </w:rPr>
        <w:t xml:space="preserve">open </w:t>
      </w:r>
      <w:r w:rsidR="00A41566">
        <w:rPr>
          <w:rFonts w:eastAsia="SimSun"/>
          <w:sz w:val="22"/>
          <w:szCs w:val="22"/>
          <w:lang w:val="en-GB"/>
        </w:rPr>
        <w:t xml:space="preserve">issue related to the interruption requirements </w:t>
      </w:r>
      <w:r w:rsidR="00131274">
        <w:rPr>
          <w:rFonts w:eastAsia="SimSun"/>
          <w:sz w:val="22"/>
          <w:szCs w:val="22"/>
          <w:lang w:val="en-GB"/>
        </w:rPr>
        <w:t xml:space="preserve">caused by the remote UE on its serving cell in Rel-17 U2N scenario and in Rel-18 </w:t>
      </w:r>
      <w:r w:rsidR="009C79A5">
        <w:rPr>
          <w:rFonts w:eastAsia="SimSun"/>
          <w:sz w:val="22"/>
          <w:szCs w:val="22"/>
          <w:lang w:val="en-GB"/>
        </w:rPr>
        <w:t xml:space="preserve">multipath </w:t>
      </w:r>
      <w:r w:rsidR="00D35DA6">
        <w:rPr>
          <w:rFonts w:eastAsia="SimSun"/>
          <w:sz w:val="22"/>
          <w:szCs w:val="22"/>
          <w:lang w:val="en-GB"/>
        </w:rPr>
        <w:t xml:space="preserve">(MP) </w:t>
      </w:r>
      <w:r w:rsidR="00131274">
        <w:rPr>
          <w:rFonts w:eastAsia="SimSun"/>
          <w:sz w:val="22"/>
          <w:szCs w:val="22"/>
          <w:lang w:val="en-GB"/>
        </w:rPr>
        <w:t xml:space="preserve">scenario </w:t>
      </w:r>
      <w:r w:rsidR="00A41566">
        <w:rPr>
          <w:rFonts w:eastAsia="SimSun"/>
          <w:sz w:val="22"/>
          <w:szCs w:val="22"/>
          <w:lang w:val="en-GB"/>
        </w:rPr>
        <w:t>was identified</w:t>
      </w:r>
      <w:r w:rsidR="009C79A5">
        <w:rPr>
          <w:rFonts w:eastAsia="SimSun"/>
          <w:sz w:val="22"/>
          <w:szCs w:val="22"/>
          <w:lang w:val="en-GB"/>
        </w:rPr>
        <w:t xml:space="preserve"> for further </w:t>
      </w:r>
      <w:proofErr w:type="spellStart"/>
      <w:r w:rsidR="009C79A5">
        <w:rPr>
          <w:rFonts w:eastAsia="SimSun"/>
          <w:sz w:val="22"/>
          <w:szCs w:val="22"/>
          <w:lang w:val="en-GB"/>
        </w:rPr>
        <w:t>unvestigation</w:t>
      </w:r>
      <w:proofErr w:type="spellEnd"/>
      <w:r w:rsidR="00C66C3E">
        <w:rPr>
          <w:rFonts w:eastAsia="SimSun"/>
          <w:sz w:val="22"/>
          <w:szCs w:val="22"/>
          <w:lang w:val="en-GB"/>
        </w:rPr>
        <w:t>:</w:t>
      </w:r>
    </w:p>
    <w:p w14:paraId="43266D0D" w14:textId="77777777" w:rsidR="002C57D3" w:rsidRPr="00F52678" w:rsidRDefault="002C57D3" w:rsidP="009C79A5">
      <w:pPr>
        <w:keepNext/>
        <w:keepLines/>
        <w:pBdr>
          <w:top w:val="single" w:sz="4" w:space="1" w:color="auto"/>
        </w:pBdr>
        <w:overflowPunct w:val="0"/>
        <w:autoSpaceDE w:val="0"/>
        <w:autoSpaceDN w:val="0"/>
        <w:adjustRightInd w:val="0"/>
        <w:spacing w:before="240" w:after="180"/>
        <w:textAlignment w:val="baseline"/>
        <w:outlineLvl w:val="1"/>
        <w:rPr>
          <w:rFonts w:eastAsiaTheme="minorEastAsia"/>
          <w:b/>
          <w:i/>
          <w:iCs/>
          <w:sz w:val="20"/>
          <w:szCs w:val="20"/>
          <w:u w:val="single"/>
          <w:lang w:val="en-GB" w:eastAsia="ko-KR"/>
        </w:rPr>
      </w:pPr>
      <w:r w:rsidRPr="00F52678">
        <w:rPr>
          <w:rFonts w:eastAsiaTheme="minorEastAsia"/>
          <w:b/>
          <w:i/>
          <w:iCs/>
          <w:sz w:val="20"/>
          <w:szCs w:val="20"/>
          <w:u w:val="single"/>
          <w:lang w:val="en-GB" w:eastAsia="ko-KR"/>
        </w:rPr>
        <w:t>Issue 1-1-2: Interruptions in multi-path relay scenario</w:t>
      </w:r>
    </w:p>
    <w:p w14:paraId="34327440" w14:textId="77777777" w:rsidR="002C57D3" w:rsidRPr="00F52678" w:rsidRDefault="002C57D3" w:rsidP="002C57D3">
      <w:pPr>
        <w:overflowPunct w:val="0"/>
        <w:autoSpaceDE w:val="0"/>
        <w:autoSpaceDN w:val="0"/>
        <w:adjustRightInd w:val="0"/>
        <w:spacing w:after="180"/>
        <w:textAlignment w:val="baseline"/>
        <w:rPr>
          <w:i/>
          <w:iCs/>
          <w:sz w:val="20"/>
          <w:szCs w:val="20"/>
          <w:highlight w:val="green"/>
          <w:lang w:val="en-US" w:eastAsia="zh-CN"/>
        </w:rPr>
      </w:pPr>
      <w:r w:rsidRPr="00F52678">
        <w:rPr>
          <w:i/>
          <w:iCs/>
          <w:sz w:val="20"/>
          <w:szCs w:val="20"/>
          <w:highlight w:val="green"/>
          <w:lang w:val="en-US" w:eastAsia="zh-CN"/>
        </w:rPr>
        <w:t>Agreement:</w:t>
      </w:r>
    </w:p>
    <w:p w14:paraId="0EA27DA4" w14:textId="77777777" w:rsidR="002C57D3" w:rsidRPr="00F52678" w:rsidRDefault="002C57D3" w:rsidP="002C57D3">
      <w:pPr>
        <w:overflowPunct w:val="0"/>
        <w:autoSpaceDE w:val="0"/>
        <w:autoSpaceDN w:val="0"/>
        <w:adjustRightInd w:val="0"/>
        <w:spacing w:after="180"/>
        <w:textAlignment w:val="baseline"/>
        <w:rPr>
          <w:i/>
          <w:iCs/>
          <w:sz w:val="20"/>
          <w:szCs w:val="20"/>
          <w:highlight w:val="green"/>
          <w:lang w:val="en-US" w:eastAsia="zh-CN"/>
        </w:rPr>
      </w:pPr>
      <w:r w:rsidRPr="00F52678">
        <w:rPr>
          <w:i/>
          <w:iCs/>
          <w:sz w:val="20"/>
          <w:szCs w:val="20"/>
          <w:highlight w:val="green"/>
          <w:lang w:val="en-US" w:eastAsia="zh-CN"/>
        </w:rPr>
        <w:t xml:space="preserve">Understanding of R17 </w:t>
      </w:r>
      <w:proofErr w:type="spellStart"/>
      <w:r w:rsidRPr="00F52678">
        <w:rPr>
          <w:i/>
          <w:iCs/>
          <w:sz w:val="20"/>
          <w:szCs w:val="20"/>
          <w:highlight w:val="green"/>
          <w:lang w:val="en-US" w:eastAsia="zh-CN"/>
        </w:rPr>
        <w:t>specificaiton</w:t>
      </w:r>
      <w:proofErr w:type="spellEnd"/>
      <w:r w:rsidRPr="00F52678">
        <w:rPr>
          <w:i/>
          <w:iCs/>
          <w:sz w:val="20"/>
          <w:szCs w:val="20"/>
          <w:highlight w:val="green"/>
          <w:lang w:val="en-US" w:eastAsia="zh-CN"/>
        </w:rPr>
        <w:t xml:space="preserve"> for U2N scenario:</w:t>
      </w:r>
    </w:p>
    <w:p w14:paraId="0ABAAD83" w14:textId="77777777" w:rsidR="002C57D3" w:rsidRPr="00F52678" w:rsidRDefault="002C57D3" w:rsidP="002C57D3">
      <w:pPr>
        <w:numPr>
          <w:ilvl w:val="0"/>
          <w:numId w:val="27"/>
        </w:numPr>
        <w:overflowPunct w:val="0"/>
        <w:autoSpaceDE w:val="0"/>
        <w:autoSpaceDN w:val="0"/>
        <w:adjustRightInd w:val="0"/>
        <w:spacing w:after="120"/>
        <w:textAlignment w:val="baseline"/>
        <w:rPr>
          <w:i/>
          <w:iCs/>
          <w:sz w:val="20"/>
          <w:szCs w:val="20"/>
          <w:highlight w:val="green"/>
          <w:lang w:val="en-GB" w:eastAsia="en-GB"/>
        </w:rPr>
      </w:pPr>
      <w:r w:rsidRPr="00F52678">
        <w:rPr>
          <w:i/>
          <w:iCs/>
          <w:sz w:val="20"/>
          <w:szCs w:val="20"/>
          <w:highlight w:val="green"/>
          <w:lang w:val="en-GB" w:eastAsia="en-GB"/>
        </w:rPr>
        <w:t>The remote UE can cause interruption on its serving cell due to the RRC reconfiguration.</w:t>
      </w:r>
    </w:p>
    <w:p w14:paraId="369F1F28" w14:textId="77777777" w:rsidR="002C57D3" w:rsidRPr="00F52678" w:rsidRDefault="002C57D3" w:rsidP="002C57D3">
      <w:pPr>
        <w:numPr>
          <w:ilvl w:val="0"/>
          <w:numId w:val="27"/>
        </w:numPr>
        <w:overflowPunct w:val="0"/>
        <w:autoSpaceDE w:val="0"/>
        <w:autoSpaceDN w:val="0"/>
        <w:adjustRightInd w:val="0"/>
        <w:spacing w:after="120"/>
        <w:textAlignment w:val="baseline"/>
        <w:rPr>
          <w:i/>
          <w:iCs/>
          <w:sz w:val="20"/>
          <w:szCs w:val="20"/>
          <w:lang w:val="en-GB" w:eastAsia="en-GB"/>
        </w:rPr>
      </w:pPr>
      <w:r w:rsidRPr="00F52678">
        <w:rPr>
          <w:rFonts w:eastAsiaTheme="minorEastAsia"/>
          <w:i/>
          <w:iCs/>
          <w:sz w:val="20"/>
          <w:szCs w:val="20"/>
          <w:lang w:val="en-GB" w:eastAsia="ko-KR"/>
        </w:rPr>
        <w:t>FFS: Need to align the understanding of the existing RAN2/4 specification whether or not the remote UE can cause interruption on its cell due to the SL DRX operation.</w:t>
      </w:r>
    </w:p>
    <w:p w14:paraId="117B0D96" w14:textId="77777777" w:rsidR="002C57D3" w:rsidRPr="00F52678" w:rsidRDefault="002C57D3" w:rsidP="002C57D3">
      <w:pPr>
        <w:overflowPunct w:val="0"/>
        <w:autoSpaceDE w:val="0"/>
        <w:autoSpaceDN w:val="0"/>
        <w:adjustRightInd w:val="0"/>
        <w:spacing w:after="180"/>
        <w:textAlignment w:val="baseline"/>
        <w:rPr>
          <w:i/>
          <w:iCs/>
          <w:sz w:val="20"/>
          <w:szCs w:val="20"/>
          <w:highlight w:val="green"/>
          <w:lang w:val="en-US" w:eastAsia="zh-CN"/>
        </w:rPr>
      </w:pPr>
      <w:r w:rsidRPr="00F52678">
        <w:rPr>
          <w:i/>
          <w:iCs/>
          <w:sz w:val="20"/>
          <w:szCs w:val="20"/>
          <w:highlight w:val="green"/>
          <w:lang w:val="en-US" w:eastAsia="zh-CN"/>
        </w:rPr>
        <w:t>For R18 multi-path scenario:</w:t>
      </w:r>
    </w:p>
    <w:p w14:paraId="38C4F4FB" w14:textId="77777777" w:rsidR="002C57D3" w:rsidRPr="00F52678" w:rsidRDefault="002C57D3" w:rsidP="002C57D3">
      <w:pPr>
        <w:numPr>
          <w:ilvl w:val="0"/>
          <w:numId w:val="27"/>
        </w:numPr>
        <w:overflowPunct w:val="0"/>
        <w:autoSpaceDE w:val="0"/>
        <w:autoSpaceDN w:val="0"/>
        <w:adjustRightInd w:val="0"/>
        <w:spacing w:after="120"/>
        <w:textAlignment w:val="baseline"/>
        <w:rPr>
          <w:i/>
          <w:iCs/>
          <w:sz w:val="20"/>
          <w:szCs w:val="20"/>
          <w:highlight w:val="green"/>
          <w:lang w:val="en-GB" w:eastAsia="en-GB"/>
        </w:rPr>
      </w:pPr>
      <w:r w:rsidRPr="00F52678">
        <w:rPr>
          <w:i/>
          <w:iCs/>
          <w:sz w:val="20"/>
          <w:szCs w:val="20"/>
          <w:highlight w:val="green"/>
          <w:lang w:val="en-GB" w:eastAsia="en-GB"/>
        </w:rPr>
        <w:t xml:space="preserve">No new interruption </w:t>
      </w:r>
      <w:proofErr w:type="spellStart"/>
      <w:r w:rsidRPr="00F52678">
        <w:rPr>
          <w:i/>
          <w:iCs/>
          <w:sz w:val="20"/>
          <w:szCs w:val="20"/>
          <w:highlight w:val="green"/>
          <w:lang w:val="en-GB" w:eastAsia="en-GB"/>
        </w:rPr>
        <w:t>requiremet</w:t>
      </w:r>
      <w:proofErr w:type="spellEnd"/>
      <w:r w:rsidRPr="00F52678">
        <w:rPr>
          <w:i/>
          <w:iCs/>
          <w:sz w:val="20"/>
          <w:szCs w:val="20"/>
          <w:highlight w:val="green"/>
          <w:lang w:val="en-GB" w:eastAsia="en-GB"/>
        </w:rPr>
        <w:t xml:space="preserve"> for remote UE on its serving cell due to the RRC reconfiguration.</w:t>
      </w:r>
    </w:p>
    <w:p w14:paraId="76F71194" w14:textId="77777777" w:rsidR="002C57D3" w:rsidRPr="00F52678" w:rsidRDefault="002C57D3" w:rsidP="00226F19">
      <w:pPr>
        <w:numPr>
          <w:ilvl w:val="0"/>
          <w:numId w:val="27"/>
        </w:numPr>
        <w:pBdr>
          <w:bottom w:val="single" w:sz="4" w:space="1" w:color="auto"/>
        </w:pBdr>
        <w:overflowPunct w:val="0"/>
        <w:autoSpaceDE w:val="0"/>
        <w:autoSpaceDN w:val="0"/>
        <w:adjustRightInd w:val="0"/>
        <w:spacing w:after="120"/>
        <w:textAlignment w:val="baseline"/>
        <w:rPr>
          <w:i/>
          <w:iCs/>
          <w:sz w:val="20"/>
          <w:szCs w:val="20"/>
          <w:highlight w:val="green"/>
          <w:lang w:val="en-GB" w:eastAsia="en-GB"/>
        </w:rPr>
      </w:pPr>
      <w:r w:rsidRPr="00F52678">
        <w:rPr>
          <w:i/>
          <w:iCs/>
          <w:sz w:val="20"/>
          <w:szCs w:val="20"/>
          <w:highlight w:val="green"/>
          <w:lang w:val="en-GB" w:eastAsia="en-GB"/>
        </w:rPr>
        <w:t xml:space="preserve">The remote UE can cause interruption on its serving cell due to the SL DRX operation, and further discuss whether or not to define new requirement after companies are aligned on the understanding of R17 </w:t>
      </w:r>
      <w:proofErr w:type="spellStart"/>
      <w:r w:rsidRPr="00F52678">
        <w:rPr>
          <w:i/>
          <w:iCs/>
          <w:sz w:val="20"/>
          <w:szCs w:val="20"/>
          <w:highlight w:val="green"/>
          <w:lang w:val="en-GB" w:eastAsia="en-GB"/>
        </w:rPr>
        <w:t>specificaiton</w:t>
      </w:r>
      <w:proofErr w:type="spellEnd"/>
      <w:r w:rsidRPr="00F52678">
        <w:rPr>
          <w:i/>
          <w:iCs/>
          <w:sz w:val="20"/>
          <w:szCs w:val="20"/>
          <w:highlight w:val="green"/>
          <w:lang w:val="en-GB" w:eastAsia="en-GB"/>
        </w:rPr>
        <w:t>.</w:t>
      </w:r>
    </w:p>
    <w:p w14:paraId="0A2F3A7A" w14:textId="13CB7084" w:rsidR="00D35DA6" w:rsidRDefault="00D35DA6" w:rsidP="00782050">
      <w:pPr>
        <w:spacing w:before="240"/>
        <w:rPr>
          <w:rFonts w:eastAsia="SimSun"/>
          <w:sz w:val="22"/>
          <w:szCs w:val="22"/>
          <w:lang w:val="en-GB"/>
        </w:rPr>
      </w:pPr>
      <w:r w:rsidRPr="00782050">
        <w:rPr>
          <w:sz w:val="22"/>
          <w:szCs w:val="22"/>
          <w:lang w:val="en-GB" w:eastAsia="ko-KR"/>
        </w:rPr>
        <w:t>First</w:t>
      </w:r>
      <w:r w:rsidR="00782050">
        <w:rPr>
          <w:sz w:val="22"/>
          <w:szCs w:val="22"/>
          <w:lang w:val="en-GB" w:eastAsia="ko-KR"/>
        </w:rPr>
        <w:t xml:space="preserve">, </w:t>
      </w:r>
      <w:r w:rsidR="00782050" w:rsidRPr="00782050">
        <w:rPr>
          <w:sz w:val="22"/>
          <w:szCs w:val="22"/>
          <w:lang w:val="en-GB" w:eastAsia="ko-KR"/>
        </w:rPr>
        <w:t xml:space="preserve">we discuss </w:t>
      </w:r>
      <w:r w:rsidRPr="00782050">
        <w:rPr>
          <w:sz w:val="22"/>
          <w:szCs w:val="22"/>
          <w:lang w:val="en-GB" w:eastAsia="ko-KR"/>
        </w:rPr>
        <w:t xml:space="preserve">the </w:t>
      </w:r>
      <w:r w:rsidRPr="00782050">
        <w:rPr>
          <w:rFonts w:eastAsia="SimSun"/>
          <w:sz w:val="22"/>
          <w:szCs w:val="22"/>
          <w:lang w:val="en-GB"/>
        </w:rPr>
        <w:t>interruption requirements caused by the remote UE on its serving cell in Rel-17 U2N scenario and later the interruption requirements caused by the remote UE on its serving cell in Rel-18 MP relay scenario.</w:t>
      </w:r>
    </w:p>
    <w:p w14:paraId="3F3E5233" w14:textId="13869B4E" w:rsidR="00782050" w:rsidRPr="00782050" w:rsidRDefault="00782050" w:rsidP="00782050">
      <w:pPr>
        <w:pStyle w:val="Heading2"/>
        <w:spacing w:before="240"/>
        <w:ind w:left="578" w:hanging="578"/>
      </w:pPr>
      <w:r>
        <w:t xml:space="preserve">Interruptions on serving cell </w:t>
      </w:r>
      <w:r w:rsidRPr="00904D84">
        <w:t xml:space="preserve">in </w:t>
      </w:r>
      <w:r>
        <w:t xml:space="preserve">U2N </w:t>
      </w:r>
      <w:r w:rsidR="003A404D">
        <w:t>relay scenario</w:t>
      </w:r>
    </w:p>
    <w:p w14:paraId="7DC7E8FA" w14:textId="77777777" w:rsidR="003D38ED" w:rsidRPr="00D77262" w:rsidRDefault="00A425F8" w:rsidP="001403DC">
      <w:pPr>
        <w:spacing w:before="120"/>
        <w:rPr>
          <w:rFonts w:eastAsia="SimSun"/>
          <w:sz w:val="22"/>
          <w:szCs w:val="22"/>
          <w:lang w:val="en-GB"/>
        </w:rPr>
      </w:pPr>
      <w:r w:rsidRPr="00D77262">
        <w:rPr>
          <w:rFonts w:eastAsia="SimSun"/>
          <w:sz w:val="22"/>
          <w:szCs w:val="22"/>
          <w:lang w:val="en-GB"/>
        </w:rPr>
        <w:t xml:space="preserve">Clause 12.7.4 in TS 38.133 defines the interruption requirements </w:t>
      </w:r>
      <w:r w:rsidR="008E073A" w:rsidRPr="00D77262">
        <w:rPr>
          <w:rFonts w:eastAsia="SimSun"/>
          <w:sz w:val="22"/>
          <w:szCs w:val="22"/>
          <w:lang w:val="en-GB"/>
        </w:rPr>
        <w:t xml:space="preserve">by the UE on its serving cell due to the transitions during the </w:t>
      </w:r>
      <w:r w:rsidR="00085B27" w:rsidRPr="00D77262">
        <w:rPr>
          <w:rFonts w:eastAsia="SimSun"/>
          <w:sz w:val="22"/>
          <w:szCs w:val="22"/>
          <w:lang w:val="en-GB"/>
        </w:rPr>
        <w:t>S</w:t>
      </w:r>
      <w:r w:rsidR="008E073A" w:rsidRPr="00D77262">
        <w:rPr>
          <w:rFonts w:eastAsia="SimSun"/>
          <w:sz w:val="22"/>
          <w:szCs w:val="22"/>
          <w:lang w:val="en-GB"/>
        </w:rPr>
        <w:t xml:space="preserve">L-DRX </w:t>
      </w:r>
      <w:r w:rsidR="00085B27" w:rsidRPr="00D77262">
        <w:rPr>
          <w:rFonts w:eastAsia="SimSun"/>
          <w:sz w:val="22"/>
          <w:szCs w:val="22"/>
          <w:lang w:val="en-GB"/>
        </w:rPr>
        <w:t xml:space="preserve">configured </w:t>
      </w:r>
      <w:r w:rsidR="008E073A" w:rsidRPr="00D77262">
        <w:rPr>
          <w:rFonts w:eastAsia="SimSun"/>
          <w:sz w:val="22"/>
          <w:szCs w:val="22"/>
          <w:lang w:val="en-GB"/>
        </w:rPr>
        <w:t xml:space="preserve">between the </w:t>
      </w:r>
      <w:r w:rsidR="00085B27" w:rsidRPr="00D77262">
        <w:rPr>
          <w:rFonts w:eastAsia="SimSun"/>
          <w:sz w:val="22"/>
          <w:szCs w:val="22"/>
          <w:lang w:val="en-GB"/>
        </w:rPr>
        <w:t xml:space="preserve">remote </w:t>
      </w:r>
      <w:r w:rsidR="00331FA1" w:rsidRPr="00D77262">
        <w:rPr>
          <w:rFonts w:eastAsia="SimSun"/>
          <w:sz w:val="22"/>
          <w:szCs w:val="22"/>
          <w:lang w:val="en-GB"/>
        </w:rPr>
        <w:t xml:space="preserve">UE and the </w:t>
      </w:r>
      <w:r w:rsidR="002B017B" w:rsidRPr="00D77262">
        <w:rPr>
          <w:rFonts w:eastAsia="SimSun"/>
          <w:sz w:val="22"/>
          <w:szCs w:val="22"/>
          <w:lang w:val="en-GB"/>
        </w:rPr>
        <w:t>relay UE</w:t>
      </w:r>
      <w:r w:rsidR="0091373D" w:rsidRPr="00D77262">
        <w:rPr>
          <w:rFonts w:eastAsia="SimSun"/>
          <w:sz w:val="22"/>
          <w:szCs w:val="22"/>
          <w:lang w:val="en-GB"/>
        </w:rPr>
        <w:t xml:space="preserve"> in the UE to network (U2N) relay </w:t>
      </w:r>
      <w:r w:rsidR="007F79EB" w:rsidRPr="00D77262">
        <w:rPr>
          <w:rFonts w:eastAsia="SimSun"/>
          <w:sz w:val="22"/>
          <w:szCs w:val="22"/>
          <w:lang w:val="en-GB"/>
        </w:rPr>
        <w:t>scenario</w:t>
      </w:r>
      <w:r w:rsidR="00693DF2" w:rsidRPr="00D77262">
        <w:rPr>
          <w:rFonts w:eastAsia="SimSun"/>
          <w:sz w:val="22"/>
          <w:szCs w:val="22"/>
          <w:lang w:val="en-GB"/>
        </w:rPr>
        <w:t xml:space="preserve">. The U2N relay is a Rel-17 procedure according to </w:t>
      </w:r>
      <w:r w:rsidR="00F43388" w:rsidRPr="00D77262">
        <w:rPr>
          <w:rFonts w:eastAsia="SimSun"/>
          <w:sz w:val="22"/>
          <w:szCs w:val="22"/>
          <w:lang w:val="en-GB"/>
        </w:rPr>
        <w:t xml:space="preserve">RAN2 specifications e.g. TS 38.304 and </w:t>
      </w:r>
      <w:r w:rsidR="00693DF2" w:rsidRPr="00D77262">
        <w:rPr>
          <w:rFonts w:eastAsia="SimSun"/>
          <w:sz w:val="22"/>
          <w:szCs w:val="22"/>
          <w:lang w:val="en-GB"/>
        </w:rPr>
        <w:t>TS 38.331</w:t>
      </w:r>
      <w:r w:rsidR="007F79EB" w:rsidRPr="00D77262">
        <w:rPr>
          <w:rFonts w:eastAsia="SimSun"/>
          <w:sz w:val="22"/>
          <w:szCs w:val="22"/>
          <w:lang w:val="en-GB"/>
        </w:rPr>
        <w:t xml:space="preserve">. </w:t>
      </w:r>
    </w:p>
    <w:p w14:paraId="17BC2720" w14:textId="77777777" w:rsidR="00127848" w:rsidRPr="00D77262" w:rsidRDefault="001E47A1" w:rsidP="000C1E87">
      <w:pPr>
        <w:spacing w:before="240"/>
        <w:rPr>
          <w:rFonts w:eastAsia="SimSun"/>
          <w:sz w:val="22"/>
          <w:szCs w:val="22"/>
          <w:lang w:val="en-GB"/>
        </w:rPr>
      </w:pPr>
      <w:r w:rsidRPr="00D77262">
        <w:rPr>
          <w:rFonts w:eastAsia="SimSun"/>
          <w:sz w:val="22"/>
          <w:szCs w:val="22"/>
          <w:lang w:val="en-GB"/>
        </w:rPr>
        <w:t xml:space="preserve">At RAN4#108bis, some companies claimed that the </w:t>
      </w:r>
      <w:r w:rsidR="00682D70" w:rsidRPr="00D77262">
        <w:rPr>
          <w:rFonts w:eastAsia="SimSun"/>
          <w:sz w:val="22"/>
          <w:szCs w:val="22"/>
          <w:lang w:val="en-GB"/>
        </w:rPr>
        <w:t xml:space="preserve">existing </w:t>
      </w:r>
      <w:r w:rsidR="003D38ED" w:rsidRPr="00D77262">
        <w:rPr>
          <w:rFonts w:eastAsia="SimSun"/>
          <w:sz w:val="22"/>
          <w:szCs w:val="22"/>
          <w:lang w:val="en-GB"/>
        </w:rPr>
        <w:t>i</w:t>
      </w:r>
      <w:r w:rsidR="00782050" w:rsidRPr="00D77262">
        <w:rPr>
          <w:rFonts w:eastAsia="SimSun"/>
          <w:sz w:val="22"/>
          <w:szCs w:val="22"/>
          <w:lang w:val="en-GB"/>
        </w:rPr>
        <w:t xml:space="preserve">nterruption requirements </w:t>
      </w:r>
      <w:r w:rsidR="003D38ED" w:rsidRPr="00D77262">
        <w:rPr>
          <w:rFonts w:eastAsia="SimSun"/>
          <w:sz w:val="22"/>
          <w:szCs w:val="22"/>
          <w:lang w:val="en-GB"/>
        </w:rPr>
        <w:t>in clause 12.7.4 in TS 38.133</w:t>
      </w:r>
      <w:r w:rsidR="006A1A0A" w:rsidRPr="00D77262">
        <w:rPr>
          <w:rFonts w:eastAsia="SimSun"/>
          <w:sz w:val="22"/>
          <w:szCs w:val="22"/>
          <w:lang w:val="en-GB"/>
        </w:rPr>
        <w:t xml:space="preserve">, Rel-17, </w:t>
      </w:r>
      <w:r w:rsidR="003D38ED" w:rsidRPr="00D77262">
        <w:rPr>
          <w:rFonts w:eastAsia="SimSun"/>
          <w:sz w:val="22"/>
          <w:szCs w:val="22"/>
          <w:lang w:val="en-GB"/>
        </w:rPr>
        <w:t xml:space="preserve">are also applicable to the </w:t>
      </w:r>
      <w:r w:rsidR="00782050" w:rsidRPr="00D77262">
        <w:rPr>
          <w:rFonts w:eastAsia="SimSun"/>
          <w:sz w:val="22"/>
          <w:szCs w:val="22"/>
          <w:lang w:val="en-GB"/>
        </w:rPr>
        <w:t xml:space="preserve">remote UE </w:t>
      </w:r>
      <w:r w:rsidR="006A1A0A" w:rsidRPr="00D77262">
        <w:rPr>
          <w:rFonts w:eastAsia="SimSun"/>
          <w:sz w:val="22"/>
          <w:szCs w:val="22"/>
          <w:lang w:val="en-GB"/>
        </w:rPr>
        <w:t xml:space="preserve">operating </w:t>
      </w:r>
      <w:r w:rsidR="00782050" w:rsidRPr="00D77262">
        <w:rPr>
          <w:rFonts w:eastAsia="SimSun"/>
          <w:sz w:val="22"/>
          <w:szCs w:val="22"/>
          <w:lang w:val="en-GB"/>
        </w:rPr>
        <w:t xml:space="preserve">in </w:t>
      </w:r>
      <w:r w:rsidR="006A1A0A" w:rsidRPr="00D77262">
        <w:rPr>
          <w:rFonts w:eastAsia="SimSun"/>
          <w:sz w:val="22"/>
          <w:szCs w:val="22"/>
          <w:lang w:val="en-GB"/>
        </w:rPr>
        <w:t xml:space="preserve">the </w:t>
      </w:r>
      <w:r w:rsidR="00782050" w:rsidRPr="00D77262">
        <w:rPr>
          <w:rFonts w:eastAsia="SimSun"/>
          <w:sz w:val="22"/>
          <w:szCs w:val="22"/>
          <w:lang w:val="en-GB"/>
        </w:rPr>
        <w:t xml:space="preserve">U2N </w:t>
      </w:r>
      <w:r w:rsidR="006A1A0A" w:rsidRPr="00D77262">
        <w:rPr>
          <w:rFonts w:eastAsia="SimSun"/>
          <w:sz w:val="22"/>
          <w:szCs w:val="22"/>
          <w:lang w:val="en-GB"/>
        </w:rPr>
        <w:t xml:space="preserve">relay </w:t>
      </w:r>
      <w:r w:rsidR="00782050" w:rsidRPr="00D77262">
        <w:rPr>
          <w:rFonts w:eastAsia="SimSun"/>
          <w:sz w:val="22"/>
          <w:szCs w:val="22"/>
          <w:lang w:val="en-GB"/>
        </w:rPr>
        <w:t>scenario</w:t>
      </w:r>
      <w:r w:rsidR="006A1A0A" w:rsidRPr="00D77262">
        <w:rPr>
          <w:rFonts w:eastAsia="SimSun"/>
          <w:sz w:val="22"/>
          <w:szCs w:val="22"/>
          <w:lang w:val="en-GB"/>
        </w:rPr>
        <w:t xml:space="preserve">. </w:t>
      </w:r>
      <w:r w:rsidR="000C1E87" w:rsidRPr="00D77262">
        <w:rPr>
          <w:rFonts w:eastAsia="SimSun"/>
          <w:sz w:val="22"/>
          <w:szCs w:val="22"/>
          <w:lang w:val="en-GB"/>
        </w:rPr>
        <w:t xml:space="preserve">Their main argument was that the remote UE even in the </w:t>
      </w:r>
      <w:r w:rsidR="00F32A95" w:rsidRPr="00D77262">
        <w:rPr>
          <w:rFonts w:eastAsia="SimSun"/>
          <w:sz w:val="22"/>
          <w:szCs w:val="22"/>
          <w:lang w:val="en-GB"/>
        </w:rPr>
        <w:t>U2N scenario</w:t>
      </w:r>
      <w:r w:rsidR="005B6FFC" w:rsidRPr="00D77262">
        <w:rPr>
          <w:rFonts w:eastAsia="SimSun"/>
          <w:sz w:val="22"/>
          <w:szCs w:val="22"/>
          <w:lang w:val="en-GB"/>
        </w:rPr>
        <w:t xml:space="preserve"> maintains a </w:t>
      </w:r>
      <w:r w:rsidR="005B6FFC" w:rsidRPr="00D77262">
        <w:rPr>
          <w:rFonts w:eastAsia="SimSun"/>
          <w:sz w:val="22"/>
          <w:szCs w:val="22"/>
          <w:u w:val="single"/>
          <w:lang w:val="en-GB"/>
        </w:rPr>
        <w:t>direct connection</w:t>
      </w:r>
      <w:r w:rsidR="005B6FFC" w:rsidRPr="00D77262">
        <w:rPr>
          <w:rFonts w:eastAsia="SimSun"/>
          <w:sz w:val="22"/>
          <w:szCs w:val="22"/>
          <w:lang w:val="en-GB"/>
        </w:rPr>
        <w:t xml:space="preserve"> with its serving cell in the </w:t>
      </w:r>
      <w:r w:rsidR="003803A4" w:rsidRPr="00D77262">
        <w:rPr>
          <w:rFonts w:eastAsia="SimSun"/>
          <w:sz w:val="22"/>
          <w:szCs w:val="22"/>
          <w:lang w:val="en-GB"/>
        </w:rPr>
        <w:t>RRC idle state</w:t>
      </w:r>
      <w:r w:rsidR="005B6FFC" w:rsidRPr="00D77262">
        <w:rPr>
          <w:rFonts w:eastAsia="SimSun"/>
          <w:sz w:val="22"/>
          <w:szCs w:val="22"/>
          <w:lang w:val="en-GB"/>
        </w:rPr>
        <w:t xml:space="preserve">. This </w:t>
      </w:r>
      <w:r w:rsidR="00BE06AF" w:rsidRPr="00D77262">
        <w:rPr>
          <w:rFonts w:eastAsia="SimSun"/>
          <w:sz w:val="22"/>
          <w:szCs w:val="22"/>
          <w:lang w:val="en-GB"/>
        </w:rPr>
        <w:t xml:space="preserve">in turn requires the remote UE to </w:t>
      </w:r>
      <w:r w:rsidR="00BE06AF" w:rsidRPr="00D77262">
        <w:rPr>
          <w:rFonts w:eastAsia="SimSun"/>
          <w:sz w:val="22"/>
          <w:szCs w:val="22"/>
          <w:u w:val="single"/>
          <w:lang w:val="en-GB"/>
        </w:rPr>
        <w:t>directly</w:t>
      </w:r>
      <w:r w:rsidR="00BE06AF" w:rsidRPr="00D77262">
        <w:rPr>
          <w:rFonts w:eastAsia="SimSun"/>
          <w:sz w:val="22"/>
          <w:szCs w:val="22"/>
          <w:lang w:val="en-GB"/>
        </w:rPr>
        <w:t xml:space="preserve"> acquire the system information from its serving cell. </w:t>
      </w:r>
    </w:p>
    <w:p w14:paraId="77713AB0" w14:textId="3EA3B5E9" w:rsidR="00127848" w:rsidRPr="00D77262" w:rsidRDefault="008401CF" w:rsidP="00F05F0F">
      <w:pPr>
        <w:spacing w:before="240" w:after="240"/>
        <w:rPr>
          <w:rFonts w:eastAsia="SimSun"/>
          <w:sz w:val="22"/>
          <w:szCs w:val="22"/>
          <w:lang w:val="en-GB"/>
        </w:rPr>
      </w:pPr>
      <w:r w:rsidRPr="00D77262">
        <w:rPr>
          <w:rFonts w:eastAsia="SimSun"/>
          <w:sz w:val="22"/>
          <w:szCs w:val="22"/>
          <w:lang w:val="en-GB"/>
        </w:rPr>
        <w:lastRenderedPageBreak/>
        <w:t>In summary according to the proponents of th</w:t>
      </w:r>
      <w:r w:rsidR="00127848" w:rsidRPr="00D77262">
        <w:rPr>
          <w:rFonts w:eastAsia="SimSun"/>
          <w:sz w:val="22"/>
          <w:szCs w:val="22"/>
          <w:lang w:val="en-GB"/>
        </w:rPr>
        <w:t xml:space="preserve">e aforementioned </w:t>
      </w:r>
      <w:r w:rsidR="004E5E68" w:rsidRPr="00D77262">
        <w:rPr>
          <w:rFonts w:eastAsia="SimSun"/>
          <w:sz w:val="22"/>
          <w:szCs w:val="22"/>
          <w:lang w:val="en-GB"/>
        </w:rPr>
        <w:t>scenario</w:t>
      </w:r>
      <w:r w:rsidR="00127848" w:rsidRPr="00D77262">
        <w:rPr>
          <w:rFonts w:eastAsia="SimSun"/>
          <w:sz w:val="22"/>
          <w:szCs w:val="22"/>
          <w:lang w:val="en-GB"/>
        </w:rPr>
        <w:t xml:space="preserve">, </w:t>
      </w:r>
      <w:r w:rsidR="004E5E68" w:rsidRPr="00D77262">
        <w:rPr>
          <w:rFonts w:eastAsia="SimSun"/>
          <w:sz w:val="22"/>
          <w:szCs w:val="22"/>
          <w:lang w:val="en-GB"/>
        </w:rPr>
        <w:t xml:space="preserve">the UE remote </w:t>
      </w:r>
      <w:r w:rsidR="002C75EE" w:rsidRPr="00D77262">
        <w:rPr>
          <w:rFonts w:eastAsia="SimSun"/>
          <w:sz w:val="22"/>
          <w:szCs w:val="22"/>
          <w:lang w:val="en-GB"/>
        </w:rPr>
        <w:t xml:space="preserve">while </w:t>
      </w:r>
      <w:r w:rsidR="00D77262" w:rsidRPr="00D77262">
        <w:rPr>
          <w:rFonts w:eastAsia="SimSun"/>
          <w:sz w:val="22"/>
          <w:szCs w:val="22"/>
          <w:lang w:val="en-GB"/>
        </w:rPr>
        <w:t xml:space="preserve">operating </w:t>
      </w:r>
      <w:r w:rsidR="002C75EE" w:rsidRPr="00D77262">
        <w:rPr>
          <w:rFonts w:eastAsia="SimSun"/>
          <w:sz w:val="22"/>
          <w:szCs w:val="22"/>
          <w:lang w:val="en-GB"/>
        </w:rPr>
        <w:t>in</w:t>
      </w:r>
      <w:r w:rsidR="00D77262" w:rsidRPr="00D77262">
        <w:rPr>
          <w:rFonts w:eastAsia="SimSun"/>
          <w:sz w:val="22"/>
          <w:szCs w:val="22"/>
          <w:lang w:val="en-GB"/>
        </w:rPr>
        <w:t xml:space="preserve"> </w:t>
      </w:r>
      <w:r w:rsidR="002C75EE" w:rsidRPr="00D77262">
        <w:rPr>
          <w:rFonts w:eastAsia="SimSun"/>
          <w:sz w:val="22"/>
          <w:szCs w:val="22"/>
          <w:lang w:val="en-GB"/>
        </w:rPr>
        <w:t>U2N scenario</w:t>
      </w:r>
      <w:r w:rsidR="00127848" w:rsidRPr="00D77262">
        <w:rPr>
          <w:rFonts w:eastAsia="SimSun"/>
          <w:sz w:val="22"/>
          <w:szCs w:val="22"/>
          <w:lang w:val="en-GB"/>
        </w:rPr>
        <w:t xml:space="preserve"> </w:t>
      </w:r>
      <w:r w:rsidR="00C91A3B" w:rsidRPr="00D77262">
        <w:rPr>
          <w:rFonts w:eastAsia="SimSun"/>
          <w:sz w:val="22"/>
          <w:szCs w:val="22"/>
          <w:lang w:val="en-GB"/>
        </w:rPr>
        <w:t xml:space="preserve">simultaneously </w:t>
      </w:r>
      <w:r w:rsidR="004E5E68" w:rsidRPr="00D77262">
        <w:rPr>
          <w:rFonts w:eastAsia="SimSun"/>
          <w:sz w:val="22"/>
          <w:szCs w:val="22"/>
          <w:lang w:val="en-GB"/>
        </w:rPr>
        <w:t>ma</w:t>
      </w:r>
      <w:r w:rsidR="002C75EE" w:rsidRPr="00D77262">
        <w:rPr>
          <w:rFonts w:eastAsia="SimSun"/>
          <w:sz w:val="22"/>
          <w:szCs w:val="22"/>
          <w:lang w:val="en-GB"/>
        </w:rPr>
        <w:t>intain</w:t>
      </w:r>
      <w:r w:rsidR="00C91A3B" w:rsidRPr="00D77262">
        <w:rPr>
          <w:rFonts w:eastAsia="SimSun"/>
          <w:sz w:val="22"/>
          <w:szCs w:val="22"/>
          <w:lang w:val="en-GB"/>
        </w:rPr>
        <w:t>s</w:t>
      </w:r>
      <w:r w:rsidR="00127848" w:rsidRPr="00D77262">
        <w:rPr>
          <w:rFonts w:eastAsia="SimSun"/>
          <w:sz w:val="22"/>
          <w:szCs w:val="22"/>
          <w:lang w:val="en-GB"/>
        </w:rPr>
        <w:t>:</w:t>
      </w:r>
    </w:p>
    <w:p w14:paraId="761963AB" w14:textId="59EEDF12" w:rsidR="00127848" w:rsidRPr="00D77262" w:rsidRDefault="002C75EE" w:rsidP="00F05F0F">
      <w:pPr>
        <w:pStyle w:val="ListParagraph"/>
        <w:numPr>
          <w:ilvl w:val="0"/>
          <w:numId w:val="31"/>
        </w:numPr>
        <w:spacing w:after="120"/>
        <w:ind w:left="357" w:hanging="357"/>
        <w:contextualSpacing w:val="0"/>
        <w:rPr>
          <w:rFonts w:ascii="Times New Roman" w:eastAsia="SimSun" w:hAnsi="Times New Roman"/>
          <w:szCs w:val="22"/>
          <w:lang w:val="en-GB"/>
        </w:rPr>
      </w:pPr>
      <w:r w:rsidRPr="00D77262">
        <w:rPr>
          <w:rFonts w:ascii="Times New Roman" w:eastAsia="SimSun" w:hAnsi="Times New Roman"/>
          <w:szCs w:val="22"/>
          <w:lang w:val="en-GB"/>
        </w:rPr>
        <w:t xml:space="preserve">a direct connection with its serving cell in RRC idle state </w:t>
      </w:r>
      <w:r w:rsidR="00C91A3B" w:rsidRPr="00D77262">
        <w:rPr>
          <w:rFonts w:ascii="Times New Roman" w:eastAsia="SimSun" w:hAnsi="Times New Roman"/>
          <w:szCs w:val="22"/>
          <w:lang w:val="en-GB"/>
        </w:rPr>
        <w:t xml:space="preserve">and </w:t>
      </w:r>
    </w:p>
    <w:p w14:paraId="21AA3BF8" w14:textId="1E67C221" w:rsidR="00F32A95" w:rsidRPr="00D77262" w:rsidRDefault="00C91A3B" w:rsidP="00F05F0F">
      <w:pPr>
        <w:pStyle w:val="ListParagraph"/>
        <w:numPr>
          <w:ilvl w:val="0"/>
          <w:numId w:val="31"/>
        </w:numPr>
        <w:spacing w:after="120"/>
        <w:ind w:left="357" w:hanging="357"/>
        <w:contextualSpacing w:val="0"/>
        <w:rPr>
          <w:rFonts w:ascii="Times New Roman" w:eastAsia="SimSun" w:hAnsi="Times New Roman"/>
          <w:szCs w:val="22"/>
          <w:lang w:val="en-GB"/>
        </w:rPr>
      </w:pPr>
      <w:r w:rsidRPr="00D77262">
        <w:rPr>
          <w:rFonts w:ascii="Times New Roman" w:eastAsia="SimSun" w:hAnsi="Times New Roman"/>
          <w:szCs w:val="22"/>
          <w:lang w:val="en-GB"/>
        </w:rPr>
        <w:t xml:space="preserve">an indirect connection with its serving cell via relay UE (i.e. so-called U2N relay path). </w:t>
      </w:r>
    </w:p>
    <w:p w14:paraId="2BB47699" w14:textId="28133FAA" w:rsidR="00463271" w:rsidRPr="00D77262" w:rsidRDefault="00D77262" w:rsidP="00F05F0F">
      <w:pPr>
        <w:spacing w:before="240"/>
        <w:rPr>
          <w:rFonts w:eastAsia="SimSun"/>
          <w:sz w:val="22"/>
          <w:szCs w:val="22"/>
          <w:lang w:val="en-GB"/>
        </w:rPr>
      </w:pPr>
      <w:r w:rsidRPr="00D77262">
        <w:rPr>
          <w:sz w:val="22"/>
          <w:szCs w:val="22"/>
          <w:lang w:val="en-GB" w:eastAsia="en-SE"/>
        </w:rPr>
        <w:t>However, a</w:t>
      </w:r>
      <w:r w:rsidR="0057463B" w:rsidRPr="00D77262">
        <w:rPr>
          <w:sz w:val="22"/>
          <w:szCs w:val="22"/>
          <w:lang w:val="en-GB" w:eastAsia="en-SE"/>
        </w:rPr>
        <w:t xml:space="preserve">ccording to clause 4.1 in TS </w:t>
      </w:r>
      <w:r w:rsidR="003134DD" w:rsidRPr="00D77262">
        <w:rPr>
          <w:sz w:val="22"/>
          <w:szCs w:val="22"/>
          <w:lang w:val="en-SE" w:eastAsia="en-SE"/>
        </w:rPr>
        <w:t>38.304</w:t>
      </w:r>
      <w:r w:rsidR="0057463B" w:rsidRPr="00D77262">
        <w:rPr>
          <w:sz w:val="22"/>
          <w:szCs w:val="22"/>
          <w:lang w:val="en-GB" w:eastAsia="en-SE"/>
        </w:rPr>
        <w:t xml:space="preserve">, the remote UE </w:t>
      </w:r>
      <w:r w:rsidR="00B242B1" w:rsidRPr="00D77262">
        <w:rPr>
          <w:sz w:val="22"/>
          <w:szCs w:val="22"/>
          <w:lang w:val="en-GB" w:eastAsia="en-SE"/>
        </w:rPr>
        <w:t xml:space="preserve">in U2N scenario acquires all the SI and paging </w:t>
      </w:r>
      <w:r w:rsidR="0022065D">
        <w:rPr>
          <w:sz w:val="22"/>
          <w:szCs w:val="22"/>
          <w:lang w:val="en-GB" w:eastAsia="en-SE"/>
        </w:rPr>
        <w:t xml:space="preserve">only </w:t>
      </w:r>
      <w:r w:rsidR="00B242B1" w:rsidRPr="00D77262">
        <w:rPr>
          <w:sz w:val="22"/>
          <w:szCs w:val="22"/>
          <w:lang w:val="en-GB" w:eastAsia="en-SE"/>
        </w:rPr>
        <w:t>via the relay UE</w:t>
      </w:r>
      <w:r w:rsidR="0022065D">
        <w:rPr>
          <w:sz w:val="22"/>
          <w:szCs w:val="22"/>
          <w:lang w:val="en-GB" w:eastAsia="en-SE"/>
        </w:rPr>
        <w:t xml:space="preserve"> i.e. when the remote UE has </w:t>
      </w:r>
      <w:r w:rsidR="004B7619">
        <w:rPr>
          <w:sz w:val="22"/>
          <w:szCs w:val="22"/>
          <w:lang w:val="en-GB" w:eastAsia="en-SE"/>
        </w:rPr>
        <w:t xml:space="preserve">U2N relay path </w:t>
      </w:r>
      <w:proofErr w:type="spellStart"/>
      <w:r w:rsidR="004B7619">
        <w:rPr>
          <w:sz w:val="22"/>
          <w:szCs w:val="22"/>
          <w:lang w:val="en-GB" w:eastAsia="en-SE"/>
        </w:rPr>
        <w:t>wrt</w:t>
      </w:r>
      <w:proofErr w:type="spellEnd"/>
      <w:r w:rsidR="004B7619">
        <w:rPr>
          <w:sz w:val="22"/>
          <w:szCs w:val="22"/>
          <w:lang w:val="en-GB" w:eastAsia="en-SE"/>
        </w:rPr>
        <w:t xml:space="preserve"> the serving cell</w:t>
      </w:r>
      <w:r w:rsidR="00B242B1" w:rsidRPr="00D77262">
        <w:rPr>
          <w:sz w:val="22"/>
          <w:szCs w:val="22"/>
          <w:lang w:val="en-GB" w:eastAsia="en-SE"/>
        </w:rPr>
        <w:t>:</w:t>
      </w:r>
    </w:p>
    <w:p w14:paraId="1AA71A50" w14:textId="42B77039" w:rsidR="00463271" w:rsidRPr="00D77262" w:rsidRDefault="00463271" w:rsidP="00E06E72">
      <w:pPr>
        <w:pStyle w:val="ListParagraph"/>
        <w:numPr>
          <w:ilvl w:val="0"/>
          <w:numId w:val="28"/>
        </w:numPr>
        <w:pBdr>
          <w:top w:val="single" w:sz="4" w:space="1" w:color="auto"/>
          <w:bottom w:val="single" w:sz="4" w:space="1" w:color="auto"/>
        </w:pBdr>
        <w:spacing w:before="240" w:after="240"/>
        <w:ind w:left="357" w:hanging="357"/>
        <w:contextualSpacing w:val="0"/>
        <w:rPr>
          <w:rFonts w:ascii="Times New Roman" w:hAnsi="Times New Roman"/>
          <w:i/>
          <w:iCs/>
          <w:szCs w:val="22"/>
          <w:lang w:val="en-GB" w:eastAsia="en-SE"/>
        </w:rPr>
      </w:pPr>
      <w:r w:rsidRPr="00D77262">
        <w:rPr>
          <w:rFonts w:ascii="Times New Roman" w:hAnsi="Times New Roman"/>
          <w:i/>
          <w:iCs/>
          <w:szCs w:val="22"/>
          <w:lang w:val="en-GB" w:eastAsia="en-SE"/>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5930778A" w14:textId="635C368E" w:rsidR="00463271" w:rsidRPr="00D77262" w:rsidRDefault="003C10F3" w:rsidP="003134DD">
      <w:pPr>
        <w:spacing w:before="100" w:beforeAutospacing="1" w:after="100" w:afterAutospacing="1"/>
        <w:rPr>
          <w:sz w:val="22"/>
          <w:szCs w:val="22"/>
          <w:lang w:val="en-GB" w:eastAsia="en-SE"/>
        </w:rPr>
      </w:pPr>
      <w:r>
        <w:rPr>
          <w:sz w:val="22"/>
          <w:szCs w:val="22"/>
          <w:lang w:val="en-GB" w:eastAsia="en-SE"/>
        </w:rPr>
        <w:t xml:space="preserve">Furthermore, according </w:t>
      </w:r>
      <w:r w:rsidR="00B242B1" w:rsidRPr="00D77262">
        <w:rPr>
          <w:sz w:val="22"/>
          <w:szCs w:val="22"/>
          <w:lang w:val="en-GB" w:eastAsia="en-SE"/>
        </w:rPr>
        <w:t xml:space="preserve">to clause </w:t>
      </w:r>
      <w:r w:rsidR="00C3642F">
        <w:rPr>
          <w:sz w:val="22"/>
          <w:szCs w:val="22"/>
          <w:lang w:val="en-GB" w:eastAsia="en-SE"/>
        </w:rPr>
        <w:t>5.2</w:t>
      </w:r>
      <w:r w:rsidR="00B242B1" w:rsidRPr="00D77262">
        <w:rPr>
          <w:sz w:val="22"/>
          <w:szCs w:val="22"/>
          <w:lang w:val="en-GB" w:eastAsia="en-SE"/>
        </w:rPr>
        <w:t xml:space="preserve">.1 in TS </w:t>
      </w:r>
      <w:r w:rsidR="00B242B1" w:rsidRPr="00D77262">
        <w:rPr>
          <w:sz w:val="22"/>
          <w:szCs w:val="22"/>
          <w:lang w:val="en-SE" w:eastAsia="en-SE"/>
        </w:rPr>
        <w:t>38.304</w:t>
      </w:r>
      <w:r w:rsidR="00B242B1" w:rsidRPr="00D77262">
        <w:rPr>
          <w:sz w:val="22"/>
          <w:szCs w:val="22"/>
          <w:lang w:val="en-GB" w:eastAsia="en-SE"/>
        </w:rPr>
        <w:t xml:space="preserve">, the remote UE </w:t>
      </w:r>
      <w:r w:rsidR="00C3642F">
        <w:rPr>
          <w:sz w:val="22"/>
          <w:szCs w:val="22"/>
          <w:lang w:val="en-GB" w:eastAsia="en-SE"/>
        </w:rPr>
        <w:t xml:space="preserve">can </w:t>
      </w:r>
      <w:r w:rsidR="00C3642F" w:rsidRPr="004910F7">
        <w:rPr>
          <w:sz w:val="22"/>
          <w:szCs w:val="22"/>
          <w:u w:val="single"/>
          <w:lang w:val="en-GB" w:eastAsia="en-SE"/>
        </w:rPr>
        <w:t xml:space="preserve">select </w:t>
      </w:r>
      <w:r w:rsidR="004910F7" w:rsidRPr="004910F7">
        <w:rPr>
          <w:sz w:val="22"/>
          <w:szCs w:val="22"/>
          <w:u w:val="single"/>
          <w:lang w:val="en-GB" w:eastAsia="en-SE"/>
        </w:rPr>
        <w:t xml:space="preserve">either </w:t>
      </w:r>
      <w:r w:rsidR="00C3642F" w:rsidRPr="004910F7">
        <w:rPr>
          <w:sz w:val="22"/>
          <w:szCs w:val="22"/>
          <w:u w:val="single"/>
          <w:lang w:val="en-GB" w:eastAsia="en-SE"/>
        </w:rPr>
        <w:t xml:space="preserve">a cell </w:t>
      </w:r>
      <w:r w:rsidR="00573F2C" w:rsidRPr="004910F7">
        <w:rPr>
          <w:sz w:val="22"/>
          <w:szCs w:val="22"/>
          <w:u w:val="single"/>
          <w:lang w:val="en-GB" w:eastAsia="en-SE"/>
        </w:rPr>
        <w:t>or a relay UE</w:t>
      </w:r>
      <w:r w:rsidR="00573F2C">
        <w:rPr>
          <w:sz w:val="22"/>
          <w:szCs w:val="22"/>
          <w:lang w:val="en-GB" w:eastAsia="en-SE"/>
        </w:rPr>
        <w:t xml:space="preserve"> for all the idle mode tasks e.g. for acquiring </w:t>
      </w:r>
      <w:r w:rsidR="00B242B1" w:rsidRPr="00D77262">
        <w:rPr>
          <w:sz w:val="22"/>
          <w:szCs w:val="22"/>
          <w:lang w:val="en-GB" w:eastAsia="en-SE"/>
        </w:rPr>
        <w:t>the SI</w:t>
      </w:r>
      <w:r w:rsidR="00573F2C">
        <w:rPr>
          <w:sz w:val="22"/>
          <w:szCs w:val="22"/>
          <w:lang w:val="en-GB" w:eastAsia="en-SE"/>
        </w:rPr>
        <w:t xml:space="preserve">, </w:t>
      </w:r>
      <w:r w:rsidR="00B242B1" w:rsidRPr="00D77262">
        <w:rPr>
          <w:sz w:val="22"/>
          <w:szCs w:val="22"/>
          <w:lang w:val="en-GB" w:eastAsia="en-SE"/>
        </w:rPr>
        <w:t>paging</w:t>
      </w:r>
      <w:r w:rsidR="00573F2C">
        <w:rPr>
          <w:sz w:val="22"/>
          <w:szCs w:val="22"/>
          <w:lang w:val="en-GB" w:eastAsia="en-SE"/>
        </w:rPr>
        <w:t xml:space="preserve"> etc. </w:t>
      </w:r>
    </w:p>
    <w:p w14:paraId="53F815E2" w14:textId="77777777" w:rsidR="003134DD" w:rsidRPr="00D77262" w:rsidRDefault="003134DD" w:rsidP="00E06E72">
      <w:pPr>
        <w:pStyle w:val="ListParagraph"/>
        <w:numPr>
          <w:ilvl w:val="0"/>
          <w:numId w:val="28"/>
        </w:numPr>
        <w:pBdr>
          <w:top w:val="single" w:sz="4" w:space="1" w:color="auto"/>
          <w:bottom w:val="single" w:sz="4" w:space="1" w:color="auto"/>
        </w:pBdr>
        <w:spacing w:before="240" w:after="240"/>
        <w:ind w:left="357" w:hanging="357"/>
        <w:contextualSpacing w:val="0"/>
        <w:rPr>
          <w:rFonts w:ascii="Times New Roman" w:hAnsi="Times New Roman"/>
          <w:i/>
          <w:iCs/>
          <w:szCs w:val="22"/>
          <w:lang w:val="en-SE" w:eastAsia="en-SE"/>
        </w:rPr>
      </w:pPr>
      <w:r w:rsidRPr="00D77262">
        <w:rPr>
          <w:rFonts w:ascii="Times New Roman" w:hAnsi="Times New Roman"/>
          <w:i/>
          <w:iCs/>
          <w:szCs w:val="22"/>
          <w:lang w:val="en-SE" w:eastAsia="en-SE"/>
        </w:rPr>
        <w:t>NOTE:      If both suitable cell(s) and suitable L2 U2N Relay UE(s) (as specified in TS 38.331 [3]) are available, it is up to L2 U2N Remote UE's implementation to select either a suitable cell or a suitable L2 U2N Relay UE.</w:t>
      </w:r>
    </w:p>
    <w:p w14:paraId="35F7CDFF" w14:textId="74C44ED2" w:rsidR="003134DD" w:rsidRPr="00516DBF" w:rsidRDefault="00516DBF" w:rsidP="001403DC">
      <w:pPr>
        <w:spacing w:before="120"/>
        <w:rPr>
          <w:sz w:val="22"/>
          <w:szCs w:val="22"/>
          <w:lang w:val="en-GB" w:eastAsia="ko-KR"/>
        </w:rPr>
      </w:pPr>
      <w:r>
        <w:rPr>
          <w:sz w:val="22"/>
          <w:szCs w:val="22"/>
          <w:lang w:val="en-GB" w:eastAsia="ko-KR"/>
        </w:rPr>
        <w:t xml:space="preserve">It is important to note that if the </w:t>
      </w:r>
      <w:r w:rsidR="00C47168">
        <w:rPr>
          <w:sz w:val="22"/>
          <w:szCs w:val="22"/>
          <w:lang w:val="en-GB" w:eastAsia="ko-KR"/>
        </w:rPr>
        <w:t>remote</w:t>
      </w:r>
      <w:r>
        <w:rPr>
          <w:sz w:val="22"/>
          <w:szCs w:val="22"/>
          <w:lang w:val="en-GB" w:eastAsia="ko-KR"/>
        </w:rPr>
        <w:t xml:space="preserve"> UE selects a cell instead of the relay UE</w:t>
      </w:r>
      <w:r w:rsidR="001E5D43">
        <w:rPr>
          <w:sz w:val="22"/>
          <w:szCs w:val="22"/>
          <w:lang w:val="en-GB" w:eastAsia="ko-KR"/>
        </w:rPr>
        <w:t xml:space="preserve"> then the remote UE </w:t>
      </w:r>
      <w:r w:rsidR="00BA4751">
        <w:rPr>
          <w:sz w:val="22"/>
          <w:szCs w:val="22"/>
          <w:lang w:val="en-GB" w:eastAsia="ko-KR"/>
        </w:rPr>
        <w:t xml:space="preserve">will </w:t>
      </w:r>
      <w:r w:rsidR="001E5D43">
        <w:rPr>
          <w:sz w:val="22"/>
          <w:szCs w:val="22"/>
          <w:lang w:val="en-GB" w:eastAsia="ko-KR"/>
        </w:rPr>
        <w:t xml:space="preserve">NOT </w:t>
      </w:r>
      <w:r w:rsidR="00BA4751">
        <w:rPr>
          <w:sz w:val="22"/>
          <w:szCs w:val="22"/>
          <w:lang w:val="en-GB" w:eastAsia="ko-KR"/>
        </w:rPr>
        <w:t xml:space="preserve">be </w:t>
      </w:r>
      <w:r w:rsidR="001E5D43">
        <w:rPr>
          <w:sz w:val="22"/>
          <w:szCs w:val="22"/>
          <w:lang w:val="en-GB" w:eastAsia="ko-KR"/>
        </w:rPr>
        <w:t xml:space="preserve">operating in U2N relay scenario. </w:t>
      </w:r>
      <w:r w:rsidR="00670CF3">
        <w:rPr>
          <w:sz w:val="22"/>
          <w:szCs w:val="22"/>
          <w:lang w:val="en-GB" w:eastAsia="ko-KR"/>
        </w:rPr>
        <w:t xml:space="preserve">More specifically, </w:t>
      </w:r>
      <w:r w:rsidR="001C3134">
        <w:rPr>
          <w:sz w:val="22"/>
          <w:szCs w:val="22"/>
          <w:lang w:val="en-GB" w:eastAsia="ko-KR"/>
        </w:rPr>
        <w:t xml:space="preserve">in this case </w:t>
      </w:r>
      <w:r w:rsidR="001E5D43">
        <w:rPr>
          <w:sz w:val="22"/>
          <w:szCs w:val="22"/>
          <w:lang w:val="en-GB" w:eastAsia="ko-KR"/>
        </w:rPr>
        <w:t>th</w:t>
      </w:r>
      <w:r w:rsidR="0056186E">
        <w:rPr>
          <w:sz w:val="22"/>
          <w:szCs w:val="22"/>
          <w:lang w:val="en-GB" w:eastAsia="ko-KR"/>
        </w:rPr>
        <w:t xml:space="preserve">e remote UE falls back only to the legacy RRC idle mode procedure. </w:t>
      </w:r>
      <w:r w:rsidR="00670CF3">
        <w:rPr>
          <w:sz w:val="22"/>
          <w:szCs w:val="22"/>
          <w:lang w:val="en-GB" w:eastAsia="ko-KR"/>
        </w:rPr>
        <w:t xml:space="preserve">In this case, </w:t>
      </w:r>
      <w:r w:rsidR="003060F4">
        <w:rPr>
          <w:sz w:val="22"/>
          <w:szCs w:val="22"/>
          <w:lang w:val="en-GB" w:eastAsia="ko-KR"/>
        </w:rPr>
        <w:t xml:space="preserve">the remote UE is just like a normal UE and has to </w:t>
      </w:r>
      <w:r w:rsidR="008605D6">
        <w:rPr>
          <w:sz w:val="22"/>
          <w:szCs w:val="22"/>
          <w:lang w:val="en-GB" w:eastAsia="ko-KR"/>
        </w:rPr>
        <w:t xml:space="preserve">follow </w:t>
      </w:r>
      <w:r w:rsidR="003060F4">
        <w:rPr>
          <w:sz w:val="22"/>
          <w:szCs w:val="22"/>
          <w:lang w:val="en-GB" w:eastAsia="ko-KR"/>
        </w:rPr>
        <w:t xml:space="preserve">all the cell and reselection </w:t>
      </w:r>
      <w:r w:rsidR="008605D6">
        <w:rPr>
          <w:sz w:val="22"/>
          <w:szCs w:val="22"/>
          <w:lang w:val="en-GB" w:eastAsia="ko-KR"/>
        </w:rPr>
        <w:t>procedures and to meet the corresponding requirements e.g. in clause</w:t>
      </w:r>
      <w:r w:rsidR="00BB16FA">
        <w:rPr>
          <w:sz w:val="22"/>
          <w:szCs w:val="22"/>
          <w:lang w:val="en-GB" w:eastAsia="ko-KR"/>
        </w:rPr>
        <w:t>s</w:t>
      </w:r>
      <w:r w:rsidR="008605D6">
        <w:rPr>
          <w:sz w:val="22"/>
          <w:szCs w:val="22"/>
          <w:lang w:val="en-GB" w:eastAsia="ko-KR"/>
        </w:rPr>
        <w:t xml:space="preserve"> </w:t>
      </w:r>
      <w:r w:rsidR="00BB16FA">
        <w:rPr>
          <w:sz w:val="22"/>
          <w:szCs w:val="22"/>
          <w:lang w:val="en-GB" w:eastAsia="ko-KR"/>
        </w:rPr>
        <w:t xml:space="preserve">4.1 and </w:t>
      </w:r>
      <w:r w:rsidR="008605D6">
        <w:rPr>
          <w:sz w:val="22"/>
          <w:szCs w:val="22"/>
          <w:lang w:val="en-GB" w:eastAsia="ko-KR"/>
        </w:rPr>
        <w:t xml:space="preserve">4.2 of TS 38.133. </w:t>
      </w:r>
    </w:p>
    <w:p w14:paraId="4735671B" w14:textId="548275C8" w:rsidR="002C57D3" w:rsidRDefault="00BB16FA" w:rsidP="00363C85">
      <w:pPr>
        <w:spacing w:before="240"/>
        <w:rPr>
          <w:rFonts w:eastAsia="SimSun"/>
          <w:sz w:val="22"/>
          <w:szCs w:val="22"/>
          <w:lang w:val="en-GB"/>
        </w:rPr>
      </w:pPr>
      <w:r>
        <w:rPr>
          <w:rFonts w:eastAsia="SimSun"/>
          <w:sz w:val="22"/>
          <w:szCs w:val="22"/>
          <w:lang w:val="en-GB"/>
        </w:rPr>
        <w:t>In summary our conclusion is that</w:t>
      </w:r>
      <w:r w:rsidR="004D4B3C" w:rsidRPr="00D77262">
        <w:rPr>
          <w:rFonts w:eastAsia="SimSun"/>
          <w:sz w:val="22"/>
          <w:szCs w:val="22"/>
          <w:lang w:val="en-GB"/>
        </w:rPr>
        <w:t xml:space="preserve"> RAN2 specifications does </w:t>
      </w:r>
      <w:r>
        <w:rPr>
          <w:rFonts w:eastAsia="SimSun"/>
          <w:sz w:val="22"/>
          <w:szCs w:val="22"/>
          <w:lang w:val="en-GB"/>
        </w:rPr>
        <w:t xml:space="preserve">NOT </w:t>
      </w:r>
      <w:r w:rsidR="004D4B3C" w:rsidRPr="00D77262">
        <w:rPr>
          <w:rFonts w:eastAsia="SimSun"/>
          <w:sz w:val="22"/>
          <w:szCs w:val="22"/>
          <w:lang w:val="en-GB"/>
        </w:rPr>
        <w:t xml:space="preserve">require the remote UE in U2N scenario to simultaneously maintain </w:t>
      </w:r>
      <w:r>
        <w:rPr>
          <w:rFonts w:eastAsia="SimSun"/>
          <w:sz w:val="22"/>
          <w:szCs w:val="22"/>
          <w:lang w:val="en-GB"/>
        </w:rPr>
        <w:t xml:space="preserve">the </w:t>
      </w:r>
      <w:r w:rsidR="004D4B3C" w:rsidRPr="00D77262">
        <w:rPr>
          <w:rFonts w:eastAsia="SimSun"/>
          <w:sz w:val="22"/>
          <w:szCs w:val="22"/>
          <w:lang w:val="en-GB"/>
        </w:rPr>
        <w:t>two connections/links</w:t>
      </w:r>
      <w:r w:rsidR="000F56BB">
        <w:rPr>
          <w:rFonts w:eastAsia="SimSun"/>
          <w:sz w:val="22"/>
          <w:szCs w:val="22"/>
          <w:lang w:val="en-GB"/>
        </w:rPr>
        <w:t xml:space="preserve"> i.e. the </w:t>
      </w:r>
      <w:r w:rsidR="000F56BB" w:rsidRPr="000F56BB">
        <w:rPr>
          <w:rFonts w:eastAsia="SimSun"/>
          <w:sz w:val="22"/>
          <w:szCs w:val="22"/>
          <w:lang w:val="en-GB"/>
        </w:rPr>
        <w:t>direct connection with its serving cell in RRC idle state</w:t>
      </w:r>
      <w:r w:rsidR="000F56BB">
        <w:rPr>
          <w:rFonts w:eastAsia="SimSun"/>
          <w:sz w:val="22"/>
          <w:szCs w:val="22"/>
          <w:lang w:val="en-GB"/>
        </w:rPr>
        <w:t xml:space="preserve"> and the </w:t>
      </w:r>
      <w:r w:rsidR="000F56BB" w:rsidRPr="000F56BB">
        <w:rPr>
          <w:rFonts w:eastAsia="SimSun"/>
          <w:sz w:val="22"/>
          <w:szCs w:val="22"/>
          <w:lang w:val="en-GB"/>
        </w:rPr>
        <w:t>indirect connection with its serving cell via relay UE</w:t>
      </w:r>
      <w:r w:rsidR="000F56BB">
        <w:rPr>
          <w:rFonts w:eastAsia="SimSun"/>
          <w:sz w:val="22"/>
          <w:szCs w:val="22"/>
          <w:lang w:val="en-GB"/>
        </w:rPr>
        <w:t xml:space="preserve">. </w:t>
      </w:r>
      <w:r w:rsidR="000C1E87" w:rsidRPr="00D77262">
        <w:rPr>
          <w:rFonts w:eastAsia="SimSun"/>
          <w:sz w:val="22"/>
          <w:szCs w:val="22"/>
          <w:lang w:val="en-GB"/>
        </w:rPr>
        <w:t>The</w:t>
      </w:r>
      <w:r w:rsidR="000F56BB">
        <w:rPr>
          <w:rFonts w:eastAsia="SimSun"/>
          <w:sz w:val="22"/>
          <w:szCs w:val="22"/>
          <w:lang w:val="en-GB"/>
        </w:rPr>
        <w:t xml:space="preserve">refore, the </w:t>
      </w:r>
      <w:r w:rsidR="000C1E87" w:rsidRPr="00D77262">
        <w:rPr>
          <w:rFonts w:eastAsia="SimSun"/>
          <w:sz w:val="22"/>
          <w:szCs w:val="22"/>
          <w:lang w:val="en-GB"/>
        </w:rPr>
        <w:t xml:space="preserve">U2N operation enables the remote UE to maintain </w:t>
      </w:r>
      <w:r w:rsidR="000F56BB">
        <w:rPr>
          <w:rFonts w:eastAsia="SimSun"/>
          <w:sz w:val="22"/>
          <w:szCs w:val="22"/>
          <w:lang w:val="en-GB"/>
        </w:rPr>
        <w:t xml:space="preserve">only </w:t>
      </w:r>
      <w:r w:rsidR="000C1E87" w:rsidRPr="00D77262">
        <w:rPr>
          <w:rFonts w:eastAsia="SimSun"/>
          <w:sz w:val="22"/>
          <w:szCs w:val="22"/>
          <w:lang w:val="en-GB"/>
        </w:rPr>
        <w:t xml:space="preserve">single path </w:t>
      </w:r>
      <w:proofErr w:type="spellStart"/>
      <w:r w:rsidR="000C1E87" w:rsidRPr="00D77262">
        <w:rPr>
          <w:rFonts w:eastAsia="SimSun"/>
          <w:sz w:val="22"/>
          <w:szCs w:val="22"/>
          <w:lang w:val="en-GB"/>
        </w:rPr>
        <w:t>wrt</w:t>
      </w:r>
      <w:proofErr w:type="spellEnd"/>
      <w:r w:rsidR="000C1E87" w:rsidRPr="00D77262">
        <w:rPr>
          <w:rFonts w:eastAsia="SimSun"/>
          <w:sz w:val="22"/>
          <w:szCs w:val="22"/>
          <w:lang w:val="en-GB"/>
        </w:rPr>
        <w:t xml:space="preserve"> the serving cell via SL relay UE.</w:t>
      </w:r>
      <w:r w:rsidR="000F56BB">
        <w:rPr>
          <w:rFonts w:eastAsia="SimSun"/>
          <w:sz w:val="22"/>
          <w:szCs w:val="22"/>
          <w:lang w:val="en-GB"/>
        </w:rPr>
        <w:t xml:space="preserve"> Based on this it can easily be concluded that the remote UE </w:t>
      </w:r>
      <w:r w:rsidR="00A33D36">
        <w:rPr>
          <w:rFonts w:eastAsia="SimSun"/>
          <w:sz w:val="22"/>
          <w:szCs w:val="22"/>
          <w:lang w:val="en-GB"/>
        </w:rPr>
        <w:t>while</w:t>
      </w:r>
      <w:r w:rsidR="00A33D36" w:rsidRPr="00A33D36">
        <w:rPr>
          <w:rFonts w:eastAsia="SimSun"/>
          <w:sz w:val="22"/>
          <w:szCs w:val="22"/>
          <w:lang w:val="en-GB"/>
        </w:rPr>
        <w:t xml:space="preserve"> operating in U2N relay scenario</w:t>
      </w:r>
      <w:r w:rsidR="00A33D36">
        <w:rPr>
          <w:rFonts w:eastAsia="SimSun"/>
          <w:sz w:val="22"/>
          <w:szCs w:val="22"/>
          <w:lang w:val="en-GB"/>
        </w:rPr>
        <w:t xml:space="preserve"> does not cause any interruption to its serving cell. In other words</w:t>
      </w:r>
      <w:r w:rsidR="00F83177">
        <w:rPr>
          <w:rFonts w:eastAsia="SimSun"/>
          <w:sz w:val="22"/>
          <w:szCs w:val="22"/>
          <w:lang w:val="en-GB"/>
        </w:rPr>
        <w:t xml:space="preserve">, </w:t>
      </w:r>
      <w:r w:rsidR="00A33D36" w:rsidRPr="00A33D36">
        <w:rPr>
          <w:rFonts w:eastAsia="SimSun"/>
          <w:sz w:val="22"/>
          <w:szCs w:val="22"/>
          <w:lang w:val="en-GB"/>
        </w:rPr>
        <w:t>the interruption requirements</w:t>
      </w:r>
      <w:r w:rsidR="00A33D36">
        <w:rPr>
          <w:rFonts w:eastAsia="SimSun"/>
          <w:sz w:val="22"/>
          <w:szCs w:val="22"/>
          <w:lang w:val="en-GB"/>
        </w:rPr>
        <w:t xml:space="preserve"> in c</w:t>
      </w:r>
      <w:r w:rsidR="00A33D36" w:rsidRPr="00A33D36">
        <w:rPr>
          <w:rFonts w:eastAsia="SimSun"/>
          <w:sz w:val="22"/>
          <w:szCs w:val="22"/>
          <w:lang w:val="en-GB"/>
        </w:rPr>
        <w:t>lause 12.7.4 in TS 38.133</w:t>
      </w:r>
      <w:r w:rsidR="00B05389">
        <w:rPr>
          <w:rFonts w:eastAsia="SimSun"/>
          <w:sz w:val="22"/>
          <w:szCs w:val="22"/>
          <w:lang w:val="en-GB"/>
        </w:rPr>
        <w:t xml:space="preserve"> apply only to the relay UE in U2N scenario i.e. when the remote UE has </w:t>
      </w:r>
      <w:r w:rsidR="00363C85">
        <w:rPr>
          <w:rFonts w:eastAsia="SimSun"/>
          <w:sz w:val="22"/>
          <w:szCs w:val="22"/>
          <w:lang w:val="en-GB"/>
        </w:rPr>
        <w:t xml:space="preserve">connection to its </w:t>
      </w:r>
      <w:r w:rsidR="00363C85" w:rsidRPr="00D77262">
        <w:rPr>
          <w:rFonts w:eastAsia="SimSun"/>
          <w:sz w:val="22"/>
          <w:szCs w:val="22"/>
          <w:lang w:val="en-GB"/>
        </w:rPr>
        <w:t xml:space="preserve">serving cell via </w:t>
      </w:r>
      <w:r w:rsidR="00363C85">
        <w:rPr>
          <w:rFonts w:eastAsia="SimSun"/>
          <w:sz w:val="22"/>
          <w:szCs w:val="22"/>
          <w:lang w:val="en-GB"/>
        </w:rPr>
        <w:t xml:space="preserve">the </w:t>
      </w:r>
      <w:r w:rsidR="00363C85" w:rsidRPr="00D77262">
        <w:rPr>
          <w:rFonts w:eastAsia="SimSun"/>
          <w:sz w:val="22"/>
          <w:szCs w:val="22"/>
          <w:lang w:val="en-GB"/>
        </w:rPr>
        <w:t>SL relay UE</w:t>
      </w:r>
      <w:r w:rsidR="00363C85">
        <w:rPr>
          <w:rFonts w:eastAsia="SimSun"/>
          <w:sz w:val="22"/>
          <w:szCs w:val="22"/>
          <w:lang w:val="en-GB"/>
        </w:rPr>
        <w:t xml:space="preserve">. </w:t>
      </w:r>
      <w:r w:rsidR="00F83177">
        <w:rPr>
          <w:rFonts w:eastAsia="SimSun"/>
          <w:sz w:val="22"/>
          <w:szCs w:val="22"/>
          <w:lang w:val="en-GB"/>
        </w:rPr>
        <w:t>Therefore, t</w:t>
      </w:r>
      <w:r w:rsidR="00F83177" w:rsidRPr="00A33D36">
        <w:rPr>
          <w:rFonts w:eastAsia="SimSun"/>
          <w:sz w:val="22"/>
          <w:szCs w:val="22"/>
          <w:lang w:val="en-GB"/>
        </w:rPr>
        <w:t>he interruption requirements</w:t>
      </w:r>
      <w:r w:rsidR="00F83177">
        <w:rPr>
          <w:rFonts w:eastAsia="SimSun"/>
          <w:sz w:val="22"/>
          <w:szCs w:val="22"/>
          <w:lang w:val="en-GB"/>
        </w:rPr>
        <w:t xml:space="preserve"> in c</w:t>
      </w:r>
      <w:r w:rsidR="00F83177" w:rsidRPr="00A33D36">
        <w:rPr>
          <w:rFonts w:eastAsia="SimSun"/>
          <w:sz w:val="22"/>
          <w:szCs w:val="22"/>
          <w:lang w:val="en-GB"/>
        </w:rPr>
        <w:t>lause 12.7.4 in TS 38.133</w:t>
      </w:r>
      <w:r w:rsidR="00F83177">
        <w:rPr>
          <w:rFonts w:eastAsia="SimSun"/>
          <w:sz w:val="22"/>
          <w:szCs w:val="22"/>
          <w:lang w:val="en-GB"/>
        </w:rPr>
        <w:t xml:space="preserve"> do not apply to the remote UE while </w:t>
      </w:r>
      <w:r w:rsidR="00882F2E">
        <w:rPr>
          <w:rFonts w:eastAsia="SimSun"/>
          <w:sz w:val="22"/>
          <w:szCs w:val="22"/>
          <w:lang w:val="en-GB"/>
        </w:rPr>
        <w:t xml:space="preserve">it is </w:t>
      </w:r>
      <w:r w:rsidR="00F83177">
        <w:rPr>
          <w:rFonts w:eastAsia="SimSun"/>
          <w:sz w:val="22"/>
          <w:szCs w:val="22"/>
          <w:lang w:val="en-GB"/>
        </w:rPr>
        <w:t xml:space="preserve">having </w:t>
      </w:r>
      <w:r w:rsidR="00882F2E">
        <w:rPr>
          <w:rFonts w:eastAsia="SimSun"/>
          <w:sz w:val="22"/>
          <w:szCs w:val="22"/>
          <w:lang w:val="en-GB"/>
        </w:rPr>
        <w:t xml:space="preserve">the </w:t>
      </w:r>
      <w:r w:rsidR="00F83177">
        <w:rPr>
          <w:rFonts w:eastAsia="SimSun"/>
          <w:sz w:val="22"/>
          <w:szCs w:val="22"/>
          <w:lang w:val="en-GB"/>
        </w:rPr>
        <w:t xml:space="preserve">connection to its </w:t>
      </w:r>
      <w:r w:rsidR="00F83177" w:rsidRPr="00D77262">
        <w:rPr>
          <w:rFonts w:eastAsia="SimSun"/>
          <w:sz w:val="22"/>
          <w:szCs w:val="22"/>
          <w:lang w:val="en-GB"/>
        </w:rPr>
        <w:t xml:space="preserve">serving cell via </w:t>
      </w:r>
      <w:r w:rsidR="00F83177">
        <w:rPr>
          <w:rFonts w:eastAsia="SimSun"/>
          <w:sz w:val="22"/>
          <w:szCs w:val="22"/>
          <w:lang w:val="en-GB"/>
        </w:rPr>
        <w:t xml:space="preserve">the </w:t>
      </w:r>
      <w:r w:rsidR="00F83177" w:rsidRPr="00D77262">
        <w:rPr>
          <w:rFonts w:eastAsia="SimSun"/>
          <w:sz w:val="22"/>
          <w:szCs w:val="22"/>
          <w:lang w:val="en-GB"/>
        </w:rPr>
        <w:t>SL relay UE</w:t>
      </w:r>
      <w:r w:rsidR="00882F2E">
        <w:rPr>
          <w:rFonts w:eastAsia="SimSun"/>
          <w:sz w:val="22"/>
          <w:szCs w:val="22"/>
          <w:lang w:val="en-GB"/>
        </w:rPr>
        <w:t xml:space="preserve">. </w:t>
      </w:r>
    </w:p>
    <w:p w14:paraId="0CAEDCD6" w14:textId="7DF5545E" w:rsidR="00231E8F" w:rsidRPr="00363C85" w:rsidRDefault="00231E8F" w:rsidP="00363C85">
      <w:pPr>
        <w:spacing w:before="240"/>
        <w:rPr>
          <w:rFonts w:eastAsia="SimSun"/>
          <w:sz w:val="22"/>
          <w:szCs w:val="22"/>
          <w:lang w:val="en-GB"/>
        </w:rPr>
      </w:pPr>
      <w:r>
        <w:rPr>
          <w:rFonts w:eastAsia="SimSun"/>
          <w:sz w:val="22"/>
          <w:szCs w:val="22"/>
          <w:lang w:val="en-GB"/>
        </w:rPr>
        <w:t>We are also open to</w:t>
      </w:r>
      <w:r w:rsidR="004F510D">
        <w:rPr>
          <w:rFonts w:eastAsia="SimSun"/>
          <w:sz w:val="22"/>
          <w:szCs w:val="22"/>
          <w:lang w:val="en-GB"/>
        </w:rPr>
        <w:t xml:space="preserve"> clarify in </w:t>
      </w:r>
      <w:r w:rsidR="009B1478" w:rsidRPr="009B1478">
        <w:rPr>
          <w:rFonts w:eastAsia="SimSun"/>
          <w:sz w:val="22"/>
          <w:szCs w:val="22"/>
          <w:lang w:val="en-GB"/>
        </w:rPr>
        <w:t>clause 12.7.4 in TS 38.133</w:t>
      </w:r>
      <w:r w:rsidR="00085E8C">
        <w:rPr>
          <w:rFonts w:eastAsia="SimSun"/>
          <w:sz w:val="22"/>
          <w:szCs w:val="22"/>
          <w:lang w:val="en-GB"/>
        </w:rPr>
        <w:t xml:space="preserve">, Rel-17, </w:t>
      </w:r>
      <w:r w:rsidR="009B1478">
        <w:rPr>
          <w:rFonts w:eastAsia="SimSun"/>
          <w:sz w:val="22"/>
          <w:szCs w:val="22"/>
          <w:lang w:val="en-GB"/>
        </w:rPr>
        <w:t xml:space="preserve">that the </w:t>
      </w:r>
      <w:r w:rsidR="00085E8C" w:rsidRPr="00A33D36">
        <w:rPr>
          <w:rFonts w:eastAsia="SimSun"/>
          <w:sz w:val="22"/>
          <w:szCs w:val="22"/>
          <w:lang w:val="en-GB"/>
        </w:rPr>
        <w:t>interruption requirements</w:t>
      </w:r>
      <w:r w:rsidR="00085E8C">
        <w:rPr>
          <w:rFonts w:eastAsia="SimSun"/>
          <w:sz w:val="22"/>
          <w:szCs w:val="22"/>
          <w:lang w:val="en-GB"/>
        </w:rPr>
        <w:t xml:space="preserve"> are applicable to the relay UE as part of the maintenance work. </w:t>
      </w:r>
    </w:p>
    <w:p w14:paraId="1DC6EB39" w14:textId="7B0A157F" w:rsidR="0091223E" w:rsidRDefault="00910CE9" w:rsidP="006E2AAB">
      <w:pPr>
        <w:pStyle w:val="Heading2"/>
        <w:spacing w:before="240"/>
        <w:ind w:left="578" w:hanging="578"/>
      </w:pPr>
      <w:r>
        <w:t>Interruption</w:t>
      </w:r>
      <w:r w:rsidR="008868C9">
        <w:t>s</w:t>
      </w:r>
      <w:r>
        <w:t xml:space="preserve"> o</w:t>
      </w:r>
      <w:r w:rsidR="008868C9">
        <w:t xml:space="preserve">n </w:t>
      </w:r>
      <w:r>
        <w:t xml:space="preserve">serving cell </w:t>
      </w:r>
      <w:r w:rsidR="00904D84" w:rsidRPr="00904D84">
        <w:t>in multipath</w:t>
      </w:r>
      <w:r>
        <w:t xml:space="preserve"> </w:t>
      </w:r>
      <w:r w:rsidR="00F1397E">
        <w:t>relay scenario</w:t>
      </w:r>
    </w:p>
    <w:p w14:paraId="14DA48FC" w14:textId="035B2DBF" w:rsidR="00E63328" w:rsidRDefault="006C02C5" w:rsidP="006C02C5">
      <w:pPr>
        <w:rPr>
          <w:rFonts w:eastAsia="SimSun"/>
          <w:sz w:val="22"/>
          <w:szCs w:val="22"/>
          <w:lang w:val="en-GB" w:eastAsia="en-US"/>
        </w:rPr>
      </w:pPr>
      <w:r w:rsidRPr="003A619D">
        <w:rPr>
          <w:rFonts w:eastAsia="SimSun"/>
          <w:sz w:val="22"/>
          <w:szCs w:val="22"/>
          <w:lang w:val="en-GB" w:eastAsia="en-US"/>
        </w:rPr>
        <w:t xml:space="preserve">In </w:t>
      </w:r>
      <w:r w:rsidR="00871E9A">
        <w:rPr>
          <w:rFonts w:eastAsia="SimSun"/>
          <w:sz w:val="22"/>
          <w:szCs w:val="22"/>
          <w:lang w:val="en-GB" w:eastAsia="en-US"/>
        </w:rPr>
        <w:t xml:space="preserve">an earlier </w:t>
      </w:r>
      <w:r w:rsidRPr="003A619D">
        <w:rPr>
          <w:rFonts w:eastAsia="SimSun"/>
          <w:sz w:val="22"/>
          <w:szCs w:val="22"/>
          <w:lang w:val="en-GB" w:eastAsia="en-US"/>
        </w:rPr>
        <w:t xml:space="preserve">RAN4 meeting </w:t>
      </w:r>
      <w:r w:rsidR="00871E9A">
        <w:rPr>
          <w:rFonts w:eastAsia="SimSun"/>
          <w:sz w:val="22"/>
          <w:szCs w:val="22"/>
          <w:lang w:val="en-GB" w:eastAsia="en-US"/>
        </w:rPr>
        <w:t xml:space="preserve">it has been recognized and agreed that the remote UE </w:t>
      </w:r>
      <w:r w:rsidR="002C50B6">
        <w:rPr>
          <w:rFonts w:eastAsia="SimSun"/>
          <w:sz w:val="22"/>
          <w:szCs w:val="22"/>
          <w:lang w:val="en-GB" w:eastAsia="en-US"/>
        </w:rPr>
        <w:t xml:space="preserve">in multipath scenario </w:t>
      </w:r>
      <w:r w:rsidR="00871E9A">
        <w:rPr>
          <w:rFonts w:eastAsia="SimSun"/>
          <w:sz w:val="22"/>
          <w:szCs w:val="22"/>
          <w:lang w:val="en-GB" w:eastAsia="en-US"/>
        </w:rPr>
        <w:t xml:space="preserve">causes </w:t>
      </w:r>
      <w:r w:rsidR="00AA7253">
        <w:rPr>
          <w:rFonts w:eastAsia="SimSun"/>
          <w:sz w:val="22"/>
          <w:szCs w:val="22"/>
          <w:lang w:val="en-GB" w:eastAsia="en-US"/>
        </w:rPr>
        <w:t xml:space="preserve">interruption </w:t>
      </w:r>
      <w:r w:rsidR="00F14762">
        <w:rPr>
          <w:rFonts w:eastAsia="SimSun"/>
          <w:sz w:val="22"/>
          <w:szCs w:val="22"/>
          <w:lang w:val="en-GB" w:eastAsia="en-US"/>
        </w:rPr>
        <w:t xml:space="preserve">in multipath scenario </w:t>
      </w:r>
      <w:r>
        <w:rPr>
          <w:rFonts w:eastAsia="SimSun"/>
          <w:sz w:val="22"/>
          <w:szCs w:val="22"/>
          <w:lang w:val="en-GB" w:eastAsia="en-US"/>
        </w:rPr>
        <w:t>[</w:t>
      </w:r>
      <w:r w:rsidR="00871E9A">
        <w:rPr>
          <w:rFonts w:eastAsia="SimSun"/>
          <w:sz w:val="22"/>
          <w:szCs w:val="22"/>
          <w:lang w:val="en-GB" w:eastAsia="en-US"/>
        </w:rPr>
        <w:t>2</w:t>
      </w:r>
      <w:r>
        <w:rPr>
          <w:rFonts w:eastAsia="SimSun"/>
          <w:sz w:val="22"/>
          <w:szCs w:val="22"/>
          <w:lang w:val="en-GB" w:eastAsia="en-US"/>
        </w:rPr>
        <w:t>]</w:t>
      </w:r>
      <w:r w:rsidRPr="003A619D">
        <w:rPr>
          <w:rFonts w:eastAsia="SimSun"/>
          <w:sz w:val="22"/>
          <w:szCs w:val="22"/>
          <w:lang w:val="en-GB" w:eastAsia="en-US"/>
        </w:rPr>
        <w:t>:</w:t>
      </w:r>
    </w:p>
    <w:p w14:paraId="0B4BE95B" w14:textId="77777777" w:rsidR="00E63328" w:rsidRPr="006407A7" w:rsidRDefault="00E63328" w:rsidP="006407A7">
      <w:pPr>
        <w:pBdr>
          <w:top w:val="single" w:sz="6" w:space="1" w:color="auto"/>
        </w:pBdr>
        <w:spacing w:before="240"/>
        <w:rPr>
          <w:rFonts w:eastAsia="SimSun"/>
          <w:i/>
          <w:iCs/>
          <w:sz w:val="22"/>
          <w:szCs w:val="22"/>
          <w:lang w:val="en-GB" w:eastAsia="en-US"/>
        </w:rPr>
      </w:pPr>
      <w:r w:rsidRPr="006407A7">
        <w:rPr>
          <w:rFonts w:eastAsia="SimSun"/>
          <w:i/>
          <w:iCs/>
          <w:sz w:val="22"/>
          <w:szCs w:val="22"/>
          <w:lang w:val="en-GB" w:eastAsia="en-US"/>
        </w:rPr>
        <w:t>Issue 1-1: Interruption time in multipath scenario</w:t>
      </w:r>
    </w:p>
    <w:p w14:paraId="7A43EBDF" w14:textId="77777777" w:rsidR="00E63328" w:rsidRPr="00E63328" w:rsidRDefault="00E63328" w:rsidP="00E63328">
      <w:pPr>
        <w:numPr>
          <w:ilvl w:val="0"/>
          <w:numId w:val="26"/>
        </w:numPr>
        <w:spacing w:before="120"/>
        <w:rPr>
          <w:rFonts w:eastAsia="SimSun"/>
          <w:i/>
          <w:iCs/>
          <w:sz w:val="22"/>
          <w:szCs w:val="22"/>
          <w:lang w:val="en-GB" w:eastAsia="en-US"/>
        </w:rPr>
      </w:pPr>
      <w:r w:rsidRPr="00E63328">
        <w:rPr>
          <w:rFonts w:eastAsia="SimSun"/>
          <w:i/>
          <w:iCs/>
          <w:sz w:val="22"/>
          <w:szCs w:val="22"/>
          <w:lang w:val="en-GB" w:eastAsia="en-US"/>
        </w:rPr>
        <w:t>Agreements</w:t>
      </w:r>
    </w:p>
    <w:p w14:paraId="1ABCC379" w14:textId="77777777" w:rsidR="00E63328" w:rsidRPr="00E63328" w:rsidRDefault="00E63328" w:rsidP="006407A7">
      <w:pPr>
        <w:numPr>
          <w:ilvl w:val="1"/>
          <w:numId w:val="26"/>
        </w:numPr>
        <w:pBdr>
          <w:bottom w:val="single" w:sz="6" w:space="1" w:color="auto"/>
        </w:pBdr>
        <w:spacing w:before="120"/>
        <w:rPr>
          <w:rFonts w:eastAsia="SimSun"/>
          <w:i/>
          <w:iCs/>
          <w:sz w:val="22"/>
          <w:szCs w:val="22"/>
          <w:lang w:val="en-GB" w:eastAsia="en-US"/>
        </w:rPr>
      </w:pPr>
      <w:r w:rsidRPr="00E63328">
        <w:rPr>
          <w:rFonts w:eastAsia="SimSun"/>
          <w:i/>
          <w:iCs/>
          <w:sz w:val="22"/>
          <w:szCs w:val="22"/>
          <w:lang w:val="en-GB" w:eastAsia="en-US"/>
        </w:rPr>
        <w:t xml:space="preserve">Clarify interruption requirements caused by the </w:t>
      </w:r>
      <w:r w:rsidRPr="00E63328">
        <w:rPr>
          <w:rFonts w:eastAsia="SimSun"/>
          <w:i/>
          <w:iCs/>
          <w:sz w:val="22"/>
          <w:szCs w:val="22"/>
          <w:u w:val="single"/>
          <w:lang w:val="en-GB" w:eastAsia="en-US"/>
        </w:rPr>
        <w:t>remote UE</w:t>
      </w:r>
      <w:r w:rsidRPr="00E63328">
        <w:rPr>
          <w:rFonts w:eastAsia="SimSun"/>
          <w:i/>
          <w:iCs/>
          <w:sz w:val="22"/>
          <w:szCs w:val="22"/>
          <w:lang w:val="en-GB" w:eastAsia="en-US"/>
        </w:rPr>
        <w:t xml:space="preserve"> on its serving cell in TS 38.133</w:t>
      </w:r>
    </w:p>
    <w:p w14:paraId="3B7ED205" w14:textId="77777777" w:rsidR="00E63328" w:rsidRDefault="00E63328" w:rsidP="006C02C5">
      <w:pPr>
        <w:rPr>
          <w:rFonts w:eastAsia="SimSun"/>
          <w:sz w:val="22"/>
          <w:szCs w:val="22"/>
          <w:lang w:val="en-GB" w:eastAsia="en-US"/>
        </w:rPr>
      </w:pPr>
    </w:p>
    <w:p w14:paraId="0BFE52A3" w14:textId="2AA82F60" w:rsidR="00F52678" w:rsidRDefault="00DF5723" w:rsidP="00E63328">
      <w:pPr>
        <w:spacing w:before="240"/>
        <w:rPr>
          <w:iCs/>
          <w:sz w:val="22"/>
          <w:szCs w:val="22"/>
          <w:lang w:val="en-GB" w:eastAsia="zh-CN"/>
        </w:rPr>
      </w:pPr>
      <w:r>
        <w:rPr>
          <w:iCs/>
          <w:sz w:val="22"/>
          <w:szCs w:val="22"/>
          <w:lang w:val="en-GB" w:eastAsia="zh-CN"/>
        </w:rPr>
        <w:t xml:space="preserve">It </w:t>
      </w:r>
      <w:r w:rsidR="006407A7">
        <w:rPr>
          <w:iCs/>
          <w:sz w:val="22"/>
          <w:szCs w:val="22"/>
          <w:lang w:val="en-GB" w:eastAsia="zh-CN"/>
        </w:rPr>
        <w:t>was also explicitly agreed that t</w:t>
      </w:r>
      <w:r w:rsidR="006407A7" w:rsidRPr="006407A7">
        <w:rPr>
          <w:iCs/>
          <w:sz w:val="22"/>
          <w:szCs w:val="22"/>
          <w:lang w:val="en-GB" w:eastAsia="zh-CN"/>
        </w:rPr>
        <w:t>he remote UE can cause interruption on its serving cell due to the SL DRX operation</w:t>
      </w:r>
      <w:r w:rsidR="002C50B6">
        <w:rPr>
          <w:iCs/>
          <w:sz w:val="22"/>
          <w:szCs w:val="22"/>
          <w:lang w:val="en-GB" w:eastAsia="zh-CN"/>
        </w:rPr>
        <w:t xml:space="preserve"> </w:t>
      </w:r>
      <w:r w:rsidR="000E5DA7">
        <w:rPr>
          <w:rFonts w:eastAsia="SimSun"/>
          <w:sz w:val="22"/>
          <w:szCs w:val="22"/>
          <w:lang w:val="en-GB" w:eastAsia="en-US"/>
        </w:rPr>
        <w:t xml:space="preserve">in multipath scenario </w:t>
      </w:r>
      <w:r w:rsidR="002C50B6">
        <w:rPr>
          <w:iCs/>
          <w:sz w:val="22"/>
          <w:szCs w:val="22"/>
          <w:lang w:val="en-GB" w:eastAsia="zh-CN"/>
        </w:rPr>
        <w:t>[1]:</w:t>
      </w:r>
    </w:p>
    <w:p w14:paraId="0F5CD100" w14:textId="77777777" w:rsidR="00DF5723" w:rsidRPr="00F52678" w:rsidRDefault="00DF5723" w:rsidP="002C50B6">
      <w:pPr>
        <w:keepNext/>
        <w:keepLines/>
        <w:pBdr>
          <w:top w:val="single" w:sz="4" w:space="1" w:color="auto"/>
        </w:pBdr>
        <w:overflowPunct w:val="0"/>
        <w:autoSpaceDE w:val="0"/>
        <w:autoSpaceDN w:val="0"/>
        <w:adjustRightInd w:val="0"/>
        <w:spacing w:before="240" w:after="180"/>
        <w:textAlignment w:val="baseline"/>
        <w:outlineLvl w:val="1"/>
        <w:rPr>
          <w:rFonts w:eastAsiaTheme="minorEastAsia"/>
          <w:b/>
          <w:i/>
          <w:iCs/>
          <w:sz w:val="20"/>
          <w:szCs w:val="20"/>
          <w:u w:val="single"/>
          <w:lang w:val="en-GB" w:eastAsia="ko-KR"/>
        </w:rPr>
      </w:pPr>
      <w:r w:rsidRPr="00F52678">
        <w:rPr>
          <w:rFonts w:eastAsiaTheme="minorEastAsia"/>
          <w:b/>
          <w:i/>
          <w:iCs/>
          <w:sz w:val="20"/>
          <w:szCs w:val="20"/>
          <w:u w:val="single"/>
          <w:lang w:val="en-GB" w:eastAsia="ko-KR"/>
        </w:rPr>
        <w:lastRenderedPageBreak/>
        <w:t>Issue 1-1-2: Interruptions in multi-path relay scenario</w:t>
      </w:r>
    </w:p>
    <w:p w14:paraId="76CAA678" w14:textId="77777777" w:rsidR="00DF5723" w:rsidRPr="00F52678" w:rsidRDefault="00DF5723" w:rsidP="00DF5723">
      <w:pPr>
        <w:overflowPunct w:val="0"/>
        <w:autoSpaceDE w:val="0"/>
        <w:autoSpaceDN w:val="0"/>
        <w:adjustRightInd w:val="0"/>
        <w:spacing w:after="180"/>
        <w:textAlignment w:val="baseline"/>
        <w:rPr>
          <w:i/>
          <w:iCs/>
          <w:sz w:val="20"/>
          <w:szCs w:val="20"/>
          <w:highlight w:val="green"/>
          <w:lang w:val="en-US" w:eastAsia="zh-CN"/>
        </w:rPr>
      </w:pPr>
      <w:r w:rsidRPr="00F52678">
        <w:rPr>
          <w:i/>
          <w:iCs/>
          <w:sz w:val="20"/>
          <w:szCs w:val="20"/>
          <w:highlight w:val="green"/>
          <w:lang w:val="en-US" w:eastAsia="zh-CN"/>
        </w:rPr>
        <w:t>Agreement:</w:t>
      </w:r>
    </w:p>
    <w:p w14:paraId="1922AC5C" w14:textId="00F2A46C" w:rsidR="00DF5723" w:rsidRPr="00F52678" w:rsidRDefault="006407A7" w:rsidP="006407A7">
      <w:pPr>
        <w:overflowPunct w:val="0"/>
        <w:autoSpaceDE w:val="0"/>
        <w:autoSpaceDN w:val="0"/>
        <w:adjustRightInd w:val="0"/>
        <w:spacing w:after="120"/>
        <w:textAlignment w:val="baseline"/>
        <w:rPr>
          <w:i/>
          <w:iCs/>
          <w:sz w:val="20"/>
          <w:szCs w:val="20"/>
          <w:lang w:val="en-GB" w:eastAsia="en-GB"/>
        </w:rPr>
      </w:pPr>
      <w:r>
        <w:rPr>
          <w:i/>
          <w:iCs/>
          <w:sz w:val="20"/>
          <w:szCs w:val="20"/>
          <w:lang w:val="en-US" w:eastAsia="zh-CN"/>
        </w:rPr>
        <w:t>….</w:t>
      </w:r>
    </w:p>
    <w:p w14:paraId="623B01E3" w14:textId="77777777" w:rsidR="00DF5723" w:rsidRPr="00F52678" w:rsidRDefault="00DF5723" w:rsidP="00DF5723">
      <w:pPr>
        <w:overflowPunct w:val="0"/>
        <w:autoSpaceDE w:val="0"/>
        <w:autoSpaceDN w:val="0"/>
        <w:adjustRightInd w:val="0"/>
        <w:spacing w:after="180"/>
        <w:textAlignment w:val="baseline"/>
        <w:rPr>
          <w:i/>
          <w:iCs/>
          <w:sz w:val="20"/>
          <w:szCs w:val="20"/>
          <w:highlight w:val="green"/>
          <w:lang w:val="en-US" w:eastAsia="zh-CN"/>
        </w:rPr>
      </w:pPr>
      <w:r w:rsidRPr="00F52678">
        <w:rPr>
          <w:i/>
          <w:iCs/>
          <w:sz w:val="20"/>
          <w:szCs w:val="20"/>
          <w:highlight w:val="green"/>
          <w:lang w:val="en-US" w:eastAsia="zh-CN"/>
        </w:rPr>
        <w:t>For R18 multi-path scenario:</w:t>
      </w:r>
    </w:p>
    <w:p w14:paraId="0CC451B6" w14:textId="77777777" w:rsidR="00DF5723" w:rsidRPr="00F52678" w:rsidRDefault="00DF5723" w:rsidP="00DF5723">
      <w:pPr>
        <w:numPr>
          <w:ilvl w:val="0"/>
          <w:numId w:val="27"/>
        </w:numPr>
        <w:overflowPunct w:val="0"/>
        <w:autoSpaceDE w:val="0"/>
        <w:autoSpaceDN w:val="0"/>
        <w:adjustRightInd w:val="0"/>
        <w:spacing w:after="120"/>
        <w:textAlignment w:val="baseline"/>
        <w:rPr>
          <w:i/>
          <w:iCs/>
          <w:sz w:val="20"/>
          <w:szCs w:val="20"/>
          <w:highlight w:val="green"/>
          <w:lang w:val="en-GB" w:eastAsia="en-GB"/>
        </w:rPr>
      </w:pPr>
      <w:r w:rsidRPr="00F52678">
        <w:rPr>
          <w:i/>
          <w:iCs/>
          <w:sz w:val="20"/>
          <w:szCs w:val="20"/>
          <w:highlight w:val="green"/>
          <w:lang w:val="en-GB" w:eastAsia="en-GB"/>
        </w:rPr>
        <w:t xml:space="preserve">No new interruption </w:t>
      </w:r>
      <w:proofErr w:type="spellStart"/>
      <w:r w:rsidRPr="00F52678">
        <w:rPr>
          <w:i/>
          <w:iCs/>
          <w:sz w:val="20"/>
          <w:szCs w:val="20"/>
          <w:highlight w:val="green"/>
          <w:lang w:val="en-GB" w:eastAsia="en-GB"/>
        </w:rPr>
        <w:t>requiremet</w:t>
      </w:r>
      <w:proofErr w:type="spellEnd"/>
      <w:r w:rsidRPr="00F52678">
        <w:rPr>
          <w:i/>
          <w:iCs/>
          <w:sz w:val="20"/>
          <w:szCs w:val="20"/>
          <w:highlight w:val="green"/>
          <w:lang w:val="en-GB" w:eastAsia="en-GB"/>
        </w:rPr>
        <w:t xml:space="preserve"> for remote UE on its serving cell due to the RRC reconfiguration.</w:t>
      </w:r>
    </w:p>
    <w:p w14:paraId="627F6A56" w14:textId="77777777" w:rsidR="00DF5723" w:rsidRPr="00F52678" w:rsidRDefault="00DF5723" w:rsidP="00DF5723">
      <w:pPr>
        <w:numPr>
          <w:ilvl w:val="0"/>
          <w:numId w:val="27"/>
        </w:numPr>
        <w:pBdr>
          <w:bottom w:val="single" w:sz="4" w:space="1" w:color="auto"/>
        </w:pBdr>
        <w:overflowPunct w:val="0"/>
        <w:autoSpaceDE w:val="0"/>
        <w:autoSpaceDN w:val="0"/>
        <w:adjustRightInd w:val="0"/>
        <w:spacing w:after="120"/>
        <w:textAlignment w:val="baseline"/>
        <w:rPr>
          <w:i/>
          <w:iCs/>
          <w:sz w:val="20"/>
          <w:szCs w:val="20"/>
          <w:highlight w:val="green"/>
          <w:lang w:val="en-GB" w:eastAsia="en-GB"/>
        </w:rPr>
      </w:pPr>
      <w:r w:rsidRPr="00F52678">
        <w:rPr>
          <w:i/>
          <w:iCs/>
          <w:sz w:val="20"/>
          <w:szCs w:val="20"/>
          <w:highlight w:val="green"/>
          <w:lang w:val="en-GB" w:eastAsia="en-GB"/>
        </w:rPr>
        <w:t xml:space="preserve">The remote UE can cause interruption on its serving cell due to the SL DRX operation, and further discuss whether or not to define new requirement after companies are aligned on the understanding of R17 </w:t>
      </w:r>
      <w:proofErr w:type="spellStart"/>
      <w:r w:rsidRPr="00F52678">
        <w:rPr>
          <w:i/>
          <w:iCs/>
          <w:sz w:val="20"/>
          <w:szCs w:val="20"/>
          <w:highlight w:val="green"/>
          <w:lang w:val="en-GB" w:eastAsia="en-GB"/>
        </w:rPr>
        <w:t>specificaiton</w:t>
      </w:r>
      <w:proofErr w:type="spellEnd"/>
      <w:r w:rsidRPr="00F52678">
        <w:rPr>
          <w:i/>
          <w:iCs/>
          <w:sz w:val="20"/>
          <w:szCs w:val="20"/>
          <w:highlight w:val="green"/>
          <w:lang w:val="en-GB" w:eastAsia="en-GB"/>
        </w:rPr>
        <w:t>.</w:t>
      </w:r>
    </w:p>
    <w:p w14:paraId="3D1DF8A0" w14:textId="572B9027" w:rsidR="00F52678" w:rsidRDefault="002C50B6" w:rsidP="002C50B6">
      <w:pPr>
        <w:spacing w:before="240"/>
        <w:rPr>
          <w:iCs/>
          <w:sz w:val="22"/>
          <w:szCs w:val="22"/>
          <w:lang w:val="en-GB" w:eastAsia="zh-CN"/>
        </w:rPr>
      </w:pPr>
      <w:r>
        <w:rPr>
          <w:iCs/>
          <w:sz w:val="22"/>
          <w:szCs w:val="22"/>
          <w:lang w:val="en-GB" w:eastAsia="zh-CN"/>
        </w:rPr>
        <w:t xml:space="preserve">The main issue is whether </w:t>
      </w:r>
      <w:r w:rsidR="000E5DA7">
        <w:rPr>
          <w:iCs/>
          <w:sz w:val="22"/>
          <w:szCs w:val="22"/>
          <w:lang w:val="en-GB" w:eastAsia="zh-CN"/>
        </w:rPr>
        <w:t xml:space="preserve">the </w:t>
      </w:r>
      <w:r w:rsidR="000E5DA7" w:rsidRPr="006407A7">
        <w:rPr>
          <w:iCs/>
          <w:sz w:val="22"/>
          <w:szCs w:val="22"/>
          <w:lang w:val="en-GB" w:eastAsia="zh-CN"/>
        </w:rPr>
        <w:t>interruption</w:t>
      </w:r>
      <w:r w:rsidR="000E5DA7">
        <w:rPr>
          <w:iCs/>
          <w:sz w:val="22"/>
          <w:szCs w:val="22"/>
          <w:lang w:val="en-GB" w:eastAsia="zh-CN"/>
        </w:rPr>
        <w:t>s</w:t>
      </w:r>
      <w:r w:rsidR="000E5DA7" w:rsidRPr="006407A7">
        <w:rPr>
          <w:iCs/>
          <w:sz w:val="22"/>
          <w:szCs w:val="22"/>
          <w:lang w:val="en-GB" w:eastAsia="zh-CN"/>
        </w:rPr>
        <w:t xml:space="preserve"> </w:t>
      </w:r>
      <w:r w:rsidR="008412BF">
        <w:rPr>
          <w:iCs/>
          <w:sz w:val="22"/>
          <w:szCs w:val="22"/>
          <w:lang w:val="en-GB" w:eastAsia="zh-CN"/>
        </w:rPr>
        <w:t xml:space="preserve">caused </w:t>
      </w:r>
      <w:r w:rsidR="000E5DA7">
        <w:rPr>
          <w:iCs/>
          <w:sz w:val="22"/>
          <w:szCs w:val="22"/>
          <w:lang w:val="en-GB" w:eastAsia="zh-CN"/>
        </w:rPr>
        <w:t xml:space="preserve">by the </w:t>
      </w:r>
      <w:r w:rsidR="000E5DA7" w:rsidRPr="006407A7">
        <w:rPr>
          <w:iCs/>
          <w:sz w:val="22"/>
          <w:szCs w:val="22"/>
          <w:lang w:val="en-GB" w:eastAsia="zh-CN"/>
        </w:rPr>
        <w:t xml:space="preserve">remote UE </w:t>
      </w:r>
      <w:r w:rsidR="000E5DA7">
        <w:rPr>
          <w:iCs/>
          <w:sz w:val="22"/>
          <w:szCs w:val="22"/>
          <w:lang w:val="en-GB" w:eastAsia="zh-CN"/>
        </w:rPr>
        <w:t xml:space="preserve">due to the SL-DRX </w:t>
      </w:r>
      <w:r w:rsidR="00233F0D">
        <w:rPr>
          <w:iCs/>
          <w:sz w:val="22"/>
          <w:szCs w:val="22"/>
          <w:lang w:val="en-GB" w:eastAsia="zh-CN"/>
        </w:rPr>
        <w:t xml:space="preserve">operation are already covered under legacy U2N </w:t>
      </w:r>
      <w:r w:rsidR="004C36CF">
        <w:rPr>
          <w:iCs/>
          <w:sz w:val="22"/>
          <w:szCs w:val="22"/>
          <w:lang w:val="en-GB" w:eastAsia="zh-CN"/>
        </w:rPr>
        <w:t>relay scenario in Rel-17.</w:t>
      </w:r>
    </w:p>
    <w:p w14:paraId="063964A3" w14:textId="29E2209D" w:rsidR="005B36EF" w:rsidRPr="00231E8F" w:rsidRDefault="004C36CF" w:rsidP="00231E8F">
      <w:pPr>
        <w:spacing w:before="240" w:after="120"/>
        <w:rPr>
          <w:iCs/>
          <w:sz w:val="22"/>
          <w:szCs w:val="22"/>
          <w:lang w:val="en-GB" w:eastAsia="zh-CN"/>
        </w:rPr>
      </w:pPr>
      <w:r>
        <w:rPr>
          <w:iCs/>
          <w:sz w:val="22"/>
          <w:szCs w:val="22"/>
          <w:lang w:val="en-GB" w:eastAsia="zh-CN"/>
        </w:rPr>
        <w:t xml:space="preserve">However, as </w:t>
      </w:r>
      <w:proofErr w:type="spellStart"/>
      <w:r>
        <w:rPr>
          <w:iCs/>
          <w:sz w:val="22"/>
          <w:szCs w:val="22"/>
          <w:lang w:val="en-GB" w:eastAsia="zh-CN"/>
        </w:rPr>
        <w:t>analyzed</w:t>
      </w:r>
      <w:proofErr w:type="spellEnd"/>
      <w:r>
        <w:rPr>
          <w:iCs/>
          <w:sz w:val="22"/>
          <w:szCs w:val="22"/>
          <w:lang w:val="en-GB" w:eastAsia="zh-CN"/>
        </w:rPr>
        <w:t xml:space="preserve"> in section 2.1 that </w:t>
      </w:r>
      <w:r w:rsidR="006921CB">
        <w:rPr>
          <w:iCs/>
          <w:sz w:val="22"/>
          <w:szCs w:val="22"/>
          <w:lang w:val="en-GB" w:eastAsia="zh-CN"/>
        </w:rPr>
        <w:t xml:space="preserve">based on the U2N relay procedure specified in RAN2 specifications, the remote UE </w:t>
      </w:r>
      <w:r w:rsidR="00E24252">
        <w:rPr>
          <w:iCs/>
          <w:sz w:val="22"/>
          <w:szCs w:val="22"/>
          <w:lang w:val="en-GB" w:eastAsia="zh-CN"/>
        </w:rPr>
        <w:t xml:space="preserve">is NOT required to maintain simultaneous </w:t>
      </w:r>
      <w:r w:rsidR="00A137E6">
        <w:rPr>
          <w:iCs/>
          <w:sz w:val="22"/>
          <w:szCs w:val="22"/>
          <w:lang w:val="en-GB" w:eastAsia="zh-CN"/>
        </w:rPr>
        <w:t>connections</w:t>
      </w:r>
      <w:r w:rsidR="00476D24">
        <w:rPr>
          <w:iCs/>
          <w:sz w:val="22"/>
          <w:szCs w:val="22"/>
          <w:lang w:val="en-GB" w:eastAsia="zh-CN"/>
        </w:rPr>
        <w:t xml:space="preserve"> </w:t>
      </w:r>
      <w:r w:rsidR="00A137E6">
        <w:rPr>
          <w:iCs/>
          <w:sz w:val="22"/>
          <w:szCs w:val="22"/>
          <w:lang w:val="en-GB" w:eastAsia="zh-CN"/>
        </w:rPr>
        <w:t xml:space="preserve">with the serving cell in </w:t>
      </w:r>
      <w:r w:rsidR="00476D24">
        <w:rPr>
          <w:iCs/>
          <w:sz w:val="22"/>
          <w:szCs w:val="22"/>
          <w:lang w:val="en-GB" w:eastAsia="zh-CN"/>
        </w:rPr>
        <w:t xml:space="preserve">RRC </w:t>
      </w:r>
      <w:r w:rsidR="00A137E6">
        <w:rPr>
          <w:iCs/>
          <w:sz w:val="22"/>
          <w:szCs w:val="22"/>
          <w:lang w:val="en-GB" w:eastAsia="zh-CN"/>
        </w:rPr>
        <w:t>idle state and</w:t>
      </w:r>
      <w:r w:rsidR="00476D24">
        <w:rPr>
          <w:iCs/>
          <w:sz w:val="22"/>
          <w:szCs w:val="22"/>
          <w:lang w:val="en-GB" w:eastAsia="zh-CN"/>
        </w:rPr>
        <w:t xml:space="preserve"> with the serving cell also</w:t>
      </w:r>
      <w:r w:rsidR="00A137E6">
        <w:rPr>
          <w:iCs/>
          <w:sz w:val="22"/>
          <w:szCs w:val="22"/>
          <w:lang w:val="en-GB" w:eastAsia="zh-CN"/>
        </w:rPr>
        <w:t xml:space="preserve"> </w:t>
      </w:r>
      <w:r w:rsidR="00476D24">
        <w:rPr>
          <w:iCs/>
          <w:sz w:val="22"/>
          <w:szCs w:val="22"/>
          <w:lang w:val="en-GB" w:eastAsia="zh-CN"/>
        </w:rPr>
        <w:t xml:space="preserve">via relay UE. </w:t>
      </w:r>
      <w:r w:rsidR="009E0F6F">
        <w:rPr>
          <w:iCs/>
          <w:sz w:val="22"/>
          <w:szCs w:val="22"/>
          <w:lang w:val="en-GB" w:eastAsia="zh-CN"/>
        </w:rPr>
        <w:t xml:space="preserve">Therefore, </w:t>
      </w:r>
      <w:r w:rsidR="006A430F">
        <w:rPr>
          <w:iCs/>
          <w:sz w:val="22"/>
          <w:szCs w:val="22"/>
          <w:lang w:val="en-GB" w:eastAsia="zh-CN"/>
        </w:rPr>
        <w:t xml:space="preserve">in Rel-17 U2N relay operation, </w:t>
      </w:r>
      <w:r w:rsidR="009E0F6F">
        <w:rPr>
          <w:iCs/>
          <w:sz w:val="22"/>
          <w:szCs w:val="22"/>
          <w:lang w:val="en-GB" w:eastAsia="zh-CN"/>
        </w:rPr>
        <w:t xml:space="preserve">the remote UE </w:t>
      </w:r>
      <w:r w:rsidR="006A430F">
        <w:rPr>
          <w:iCs/>
          <w:sz w:val="22"/>
          <w:szCs w:val="22"/>
          <w:lang w:val="en-GB" w:eastAsia="zh-CN"/>
        </w:rPr>
        <w:t>while</w:t>
      </w:r>
      <w:r w:rsidR="006B7B17">
        <w:rPr>
          <w:iCs/>
          <w:sz w:val="22"/>
          <w:szCs w:val="22"/>
          <w:lang w:val="en-GB" w:eastAsia="zh-CN"/>
        </w:rPr>
        <w:t xml:space="preserve"> performing SL-DRX operation with the relay UE </w:t>
      </w:r>
      <w:r w:rsidR="006A430F">
        <w:rPr>
          <w:iCs/>
          <w:sz w:val="22"/>
          <w:szCs w:val="22"/>
          <w:lang w:val="en-GB" w:eastAsia="zh-CN"/>
        </w:rPr>
        <w:t>will not have any RRC idle mode connection with the serving cell and should not cause</w:t>
      </w:r>
      <w:r w:rsidR="00DB5D1F">
        <w:rPr>
          <w:iCs/>
          <w:sz w:val="22"/>
          <w:szCs w:val="22"/>
          <w:lang w:val="en-GB" w:eastAsia="zh-CN"/>
        </w:rPr>
        <w:t xml:space="preserve"> any interruption to any cell. This implies </w:t>
      </w:r>
      <w:r w:rsidR="001515C1">
        <w:rPr>
          <w:iCs/>
          <w:sz w:val="22"/>
          <w:szCs w:val="22"/>
          <w:lang w:val="en-GB" w:eastAsia="zh-CN"/>
        </w:rPr>
        <w:t xml:space="preserve">that RAN4 needs to explicitly define </w:t>
      </w:r>
      <w:r w:rsidR="00BF76B5">
        <w:rPr>
          <w:iCs/>
          <w:sz w:val="22"/>
          <w:szCs w:val="22"/>
          <w:lang w:val="en-GB" w:eastAsia="zh-CN"/>
        </w:rPr>
        <w:t xml:space="preserve">the requirements on </w:t>
      </w:r>
      <w:r w:rsidR="001515C1" w:rsidRPr="006407A7">
        <w:rPr>
          <w:iCs/>
          <w:sz w:val="22"/>
          <w:szCs w:val="22"/>
          <w:lang w:val="en-GB" w:eastAsia="zh-CN"/>
        </w:rPr>
        <w:t>interruption</w:t>
      </w:r>
      <w:r w:rsidR="001515C1">
        <w:rPr>
          <w:iCs/>
          <w:sz w:val="22"/>
          <w:szCs w:val="22"/>
          <w:lang w:val="en-GB" w:eastAsia="zh-CN"/>
        </w:rPr>
        <w:t>s</w:t>
      </w:r>
      <w:r w:rsidR="001515C1" w:rsidRPr="006407A7">
        <w:rPr>
          <w:iCs/>
          <w:sz w:val="22"/>
          <w:szCs w:val="22"/>
          <w:lang w:val="en-GB" w:eastAsia="zh-CN"/>
        </w:rPr>
        <w:t xml:space="preserve"> </w:t>
      </w:r>
      <w:r w:rsidR="001515C1">
        <w:rPr>
          <w:iCs/>
          <w:sz w:val="22"/>
          <w:szCs w:val="22"/>
          <w:lang w:val="en-GB" w:eastAsia="zh-CN"/>
        </w:rPr>
        <w:t xml:space="preserve">caused by the </w:t>
      </w:r>
      <w:r w:rsidR="001515C1" w:rsidRPr="006407A7">
        <w:rPr>
          <w:iCs/>
          <w:sz w:val="22"/>
          <w:szCs w:val="22"/>
          <w:lang w:val="en-GB" w:eastAsia="zh-CN"/>
        </w:rPr>
        <w:t xml:space="preserve">remote UE </w:t>
      </w:r>
      <w:r w:rsidR="001515C1">
        <w:rPr>
          <w:iCs/>
          <w:sz w:val="22"/>
          <w:szCs w:val="22"/>
          <w:lang w:val="en-GB" w:eastAsia="zh-CN"/>
        </w:rPr>
        <w:t xml:space="preserve">on its serving cell </w:t>
      </w:r>
      <w:r w:rsidR="00FE7A3F">
        <w:rPr>
          <w:iCs/>
          <w:sz w:val="22"/>
          <w:szCs w:val="22"/>
          <w:lang w:val="en-GB" w:eastAsia="zh-CN"/>
        </w:rPr>
        <w:t xml:space="preserve">on direct path </w:t>
      </w:r>
      <w:r w:rsidR="001515C1">
        <w:rPr>
          <w:iCs/>
          <w:sz w:val="22"/>
          <w:szCs w:val="22"/>
          <w:lang w:val="en-GB" w:eastAsia="zh-CN"/>
        </w:rPr>
        <w:t xml:space="preserve">due to the SL-DRX operation while in multipath </w:t>
      </w:r>
      <w:r w:rsidR="00FE7A3F">
        <w:rPr>
          <w:iCs/>
          <w:sz w:val="22"/>
          <w:szCs w:val="22"/>
          <w:lang w:val="en-GB" w:eastAsia="zh-CN"/>
        </w:rPr>
        <w:t xml:space="preserve">relay operation. </w:t>
      </w:r>
      <w:r w:rsidR="00385E64">
        <w:rPr>
          <w:iCs/>
          <w:sz w:val="22"/>
          <w:szCs w:val="22"/>
          <w:lang w:val="en-GB" w:eastAsia="zh-CN"/>
        </w:rPr>
        <w:t xml:space="preserve">The </w:t>
      </w:r>
      <w:r w:rsidR="00385E64" w:rsidRPr="006407A7">
        <w:rPr>
          <w:iCs/>
          <w:sz w:val="22"/>
          <w:szCs w:val="22"/>
          <w:lang w:val="en-GB" w:eastAsia="zh-CN"/>
        </w:rPr>
        <w:t>interruption</w:t>
      </w:r>
      <w:r w:rsidR="00385E64">
        <w:rPr>
          <w:iCs/>
          <w:sz w:val="22"/>
          <w:szCs w:val="22"/>
          <w:lang w:val="en-GB" w:eastAsia="zh-CN"/>
        </w:rPr>
        <w:t>s</w:t>
      </w:r>
      <w:r w:rsidR="00385E64" w:rsidRPr="006407A7">
        <w:rPr>
          <w:iCs/>
          <w:sz w:val="22"/>
          <w:szCs w:val="22"/>
          <w:lang w:val="en-GB" w:eastAsia="zh-CN"/>
        </w:rPr>
        <w:t xml:space="preserve"> </w:t>
      </w:r>
      <w:r w:rsidR="00385E64">
        <w:rPr>
          <w:iCs/>
          <w:sz w:val="22"/>
          <w:szCs w:val="22"/>
          <w:lang w:val="en-GB" w:eastAsia="zh-CN"/>
        </w:rPr>
        <w:t xml:space="preserve">caused by the </w:t>
      </w:r>
      <w:r w:rsidR="00385E64" w:rsidRPr="006407A7">
        <w:rPr>
          <w:iCs/>
          <w:sz w:val="22"/>
          <w:szCs w:val="22"/>
          <w:lang w:val="en-GB" w:eastAsia="zh-CN"/>
        </w:rPr>
        <w:t>remote UE</w:t>
      </w:r>
      <w:r w:rsidR="00385E64">
        <w:rPr>
          <w:iCs/>
          <w:sz w:val="22"/>
          <w:szCs w:val="22"/>
          <w:lang w:val="en-GB" w:eastAsia="zh-CN"/>
        </w:rPr>
        <w:t xml:space="preserve"> in the multipath scenario can be reused from clause 12.</w:t>
      </w:r>
      <w:r w:rsidR="008A7EB0">
        <w:rPr>
          <w:iCs/>
          <w:sz w:val="22"/>
          <w:szCs w:val="22"/>
          <w:lang w:val="en-GB" w:eastAsia="zh-CN"/>
        </w:rPr>
        <w:t>7</w:t>
      </w:r>
      <w:r w:rsidR="00385E64">
        <w:rPr>
          <w:iCs/>
          <w:sz w:val="22"/>
          <w:szCs w:val="22"/>
          <w:lang w:val="en-GB" w:eastAsia="zh-CN"/>
        </w:rPr>
        <w:t>.</w:t>
      </w:r>
      <w:r w:rsidR="008A7EB0">
        <w:rPr>
          <w:iCs/>
          <w:sz w:val="22"/>
          <w:szCs w:val="22"/>
          <w:lang w:val="en-GB" w:eastAsia="zh-CN"/>
        </w:rPr>
        <w:t xml:space="preserve">4 </w:t>
      </w:r>
      <w:r w:rsidR="004F510D">
        <w:rPr>
          <w:iCs/>
          <w:sz w:val="22"/>
          <w:szCs w:val="22"/>
          <w:lang w:val="en-GB" w:eastAsia="zh-CN"/>
        </w:rPr>
        <w:t xml:space="preserve">of TS 38.133 </w:t>
      </w:r>
      <w:r w:rsidR="008A7EB0">
        <w:rPr>
          <w:iCs/>
          <w:sz w:val="22"/>
          <w:szCs w:val="22"/>
          <w:lang w:val="en-GB" w:eastAsia="zh-CN"/>
        </w:rPr>
        <w:t>can fundamentally be reused (e.g. in terms of interruption probabilities and leng</w:t>
      </w:r>
      <w:r w:rsidR="00231E8F">
        <w:rPr>
          <w:iCs/>
          <w:sz w:val="22"/>
          <w:szCs w:val="22"/>
          <w:lang w:val="en-GB" w:eastAsia="zh-CN"/>
        </w:rPr>
        <w:t xml:space="preserve">ths). However, we strongly prefer to define them in a new clause to prevent misinterpretation and confusion. </w:t>
      </w:r>
    </w:p>
    <w:p w14:paraId="45C1AC25" w14:textId="03A9FAC4" w:rsidR="00CC6F36" w:rsidRPr="001D2FBF" w:rsidRDefault="00CC6F36" w:rsidP="003D44A1">
      <w:pPr>
        <w:pStyle w:val="Heading1"/>
      </w:pPr>
      <w:r w:rsidRPr="001D2FBF">
        <w:t>Summary</w:t>
      </w:r>
    </w:p>
    <w:p w14:paraId="51035272" w14:textId="2C3E4575" w:rsidR="00EE795A" w:rsidRPr="00FF59B8" w:rsidRDefault="00D53884" w:rsidP="00F04F49">
      <w:pPr>
        <w:overflowPunct w:val="0"/>
        <w:autoSpaceDE w:val="0"/>
        <w:autoSpaceDN w:val="0"/>
        <w:adjustRightInd w:val="0"/>
        <w:textAlignment w:val="baseline"/>
        <w:rPr>
          <w:sz w:val="22"/>
          <w:szCs w:val="22"/>
          <w:lang w:val="en-US"/>
        </w:rPr>
      </w:pPr>
      <w:r w:rsidRPr="00FF59B8">
        <w:rPr>
          <w:sz w:val="22"/>
          <w:szCs w:val="22"/>
          <w:lang w:val="en-US"/>
        </w:rPr>
        <w:t xml:space="preserve">The following are the </w:t>
      </w:r>
      <w:r w:rsidR="003857FC" w:rsidRPr="00FF59B8">
        <w:rPr>
          <w:sz w:val="22"/>
          <w:szCs w:val="22"/>
          <w:lang w:val="en-US"/>
        </w:rPr>
        <w:t xml:space="preserve">observations and the </w:t>
      </w:r>
      <w:r w:rsidRPr="00FF59B8">
        <w:rPr>
          <w:sz w:val="22"/>
          <w:szCs w:val="22"/>
          <w:lang w:val="en-US"/>
        </w:rPr>
        <w:t xml:space="preserve">proposals </w:t>
      </w:r>
      <w:r w:rsidR="00F04F49" w:rsidRPr="00FF59B8">
        <w:rPr>
          <w:sz w:val="22"/>
          <w:szCs w:val="22"/>
          <w:lang w:val="en-US"/>
        </w:rPr>
        <w:t xml:space="preserve">related to </w:t>
      </w:r>
      <w:r w:rsidR="000860FC" w:rsidRPr="00FF59B8">
        <w:rPr>
          <w:sz w:val="22"/>
          <w:szCs w:val="22"/>
          <w:lang w:val="en-US"/>
        </w:rPr>
        <w:t>the</w:t>
      </w:r>
      <w:r w:rsidR="00B677C3" w:rsidRPr="00FF59B8">
        <w:rPr>
          <w:sz w:val="22"/>
          <w:szCs w:val="22"/>
          <w:lang w:val="en-US"/>
        </w:rPr>
        <w:t xml:space="preserve"> RRM core requirements </w:t>
      </w:r>
      <w:r w:rsidR="009E33B8">
        <w:rPr>
          <w:sz w:val="22"/>
          <w:szCs w:val="22"/>
          <w:lang w:val="en-US"/>
        </w:rPr>
        <w:t>in terms of interruptions caused by remote UE in relay scenarios</w:t>
      </w:r>
      <w:r w:rsidR="001C1D0D" w:rsidRPr="00FF59B8">
        <w:rPr>
          <w:sz w:val="22"/>
          <w:szCs w:val="22"/>
          <w:lang w:val="en-US"/>
        </w:rPr>
        <w:t>:</w:t>
      </w:r>
    </w:p>
    <w:p w14:paraId="50643898" w14:textId="56AEEF6C" w:rsidR="009D7EA3" w:rsidRPr="005207F7" w:rsidRDefault="008868C9" w:rsidP="00FF59B8">
      <w:pPr>
        <w:spacing w:before="240"/>
        <w:rPr>
          <w:rFonts w:eastAsia="SimSun"/>
          <w:b/>
          <w:bCs/>
          <w:sz w:val="22"/>
          <w:szCs w:val="22"/>
          <w:u w:val="single"/>
          <w:lang w:val="en-GB"/>
        </w:rPr>
      </w:pPr>
      <w:r w:rsidRPr="005207F7">
        <w:rPr>
          <w:rFonts w:eastAsia="SimSun"/>
          <w:b/>
          <w:bCs/>
          <w:sz w:val="22"/>
          <w:szCs w:val="22"/>
          <w:u w:val="single"/>
          <w:lang w:val="en-GB"/>
        </w:rPr>
        <w:t xml:space="preserve">Interruptions in </w:t>
      </w:r>
      <w:r w:rsidR="00B61DBF">
        <w:rPr>
          <w:rFonts w:eastAsia="SimSun"/>
          <w:b/>
          <w:bCs/>
          <w:sz w:val="22"/>
          <w:szCs w:val="22"/>
          <w:u w:val="single"/>
          <w:lang w:val="en-GB"/>
        </w:rPr>
        <w:t>Rel-17 U2N relay</w:t>
      </w:r>
      <w:r w:rsidR="00B677C3" w:rsidRPr="005207F7">
        <w:rPr>
          <w:rFonts w:eastAsia="SimSun"/>
          <w:b/>
          <w:bCs/>
          <w:sz w:val="22"/>
          <w:szCs w:val="22"/>
          <w:u w:val="single"/>
          <w:lang w:val="en-GB"/>
        </w:rPr>
        <w:t xml:space="preserve"> scenario</w:t>
      </w:r>
      <w:r w:rsidR="009D7EA3" w:rsidRPr="005207F7">
        <w:rPr>
          <w:rFonts w:eastAsia="SimSun"/>
          <w:b/>
          <w:bCs/>
          <w:sz w:val="22"/>
          <w:szCs w:val="22"/>
          <w:u w:val="single"/>
          <w:lang w:val="en-GB"/>
        </w:rPr>
        <w:t>:</w:t>
      </w:r>
    </w:p>
    <w:p w14:paraId="23F7450E" w14:textId="07946B91" w:rsidR="00DF4FF8" w:rsidRPr="005207F7" w:rsidRDefault="00DF4FF8" w:rsidP="00DF4FF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w:t>
      </w:r>
      <w:r w:rsidR="00CE664B" w:rsidRPr="005207F7">
        <w:rPr>
          <w:rFonts w:ascii="Times New Roman" w:hAnsi="Times New Roman"/>
          <w:b/>
          <w:bCs/>
          <w:szCs w:val="22"/>
        </w:rPr>
        <w:t>1</w:t>
      </w:r>
      <w:r w:rsidRPr="005207F7">
        <w:rPr>
          <w:rFonts w:ascii="Times New Roman" w:hAnsi="Times New Roman"/>
          <w:szCs w:val="22"/>
        </w:rPr>
        <w:t xml:space="preserve">: </w:t>
      </w:r>
      <w:r w:rsidR="00423420">
        <w:rPr>
          <w:rFonts w:ascii="Times New Roman" w:hAnsi="Times New Roman"/>
          <w:szCs w:val="22"/>
        </w:rPr>
        <w:t>A</w:t>
      </w:r>
      <w:r w:rsidR="00423420" w:rsidRPr="00423420">
        <w:rPr>
          <w:rFonts w:ascii="Times New Roman" w:hAnsi="Times New Roman"/>
          <w:szCs w:val="22"/>
        </w:rPr>
        <w:t xml:space="preserve">ccording to clause 4.1 in TS 38.304, the remote UE in U2N scenario acquires all the SI and paging only via the relay UE i.e. when the remote UE has U2N relay path </w:t>
      </w:r>
      <w:proofErr w:type="spellStart"/>
      <w:r w:rsidR="00423420" w:rsidRPr="00423420">
        <w:rPr>
          <w:rFonts w:ascii="Times New Roman" w:hAnsi="Times New Roman"/>
          <w:szCs w:val="22"/>
        </w:rPr>
        <w:t>wrt</w:t>
      </w:r>
      <w:proofErr w:type="spellEnd"/>
      <w:r w:rsidR="00423420" w:rsidRPr="00423420">
        <w:rPr>
          <w:rFonts w:ascii="Times New Roman" w:hAnsi="Times New Roman"/>
          <w:szCs w:val="22"/>
        </w:rPr>
        <w:t xml:space="preserve"> the serving cell</w:t>
      </w:r>
    </w:p>
    <w:p w14:paraId="31CB8AB9" w14:textId="2E7242D0" w:rsidR="005B69AE" w:rsidRPr="005207F7" w:rsidRDefault="005B69AE" w:rsidP="005B69AE">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w:t>
      </w:r>
      <w:r w:rsidR="00CE664B" w:rsidRPr="005207F7">
        <w:rPr>
          <w:rFonts w:ascii="Times New Roman" w:hAnsi="Times New Roman"/>
          <w:b/>
          <w:bCs/>
          <w:szCs w:val="22"/>
        </w:rPr>
        <w:t>2</w:t>
      </w:r>
      <w:r w:rsidRPr="005207F7">
        <w:rPr>
          <w:rFonts w:ascii="Times New Roman" w:hAnsi="Times New Roman"/>
          <w:szCs w:val="22"/>
        </w:rPr>
        <w:t xml:space="preserve">: </w:t>
      </w:r>
      <w:r w:rsidR="00E9088E">
        <w:rPr>
          <w:rFonts w:ascii="Times New Roman" w:hAnsi="Times New Roman"/>
          <w:szCs w:val="22"/>
        </w:rPr>
        <w:t>A</w:t>
      </w:r>
      <w:r w:rsidR="00E9088E" w:rsidRPr="00E9088E">
        <w:rPr>
          <w:rFonts w:ascii="Times New Roman" w:hAnsi="Times New Roman"/>
          <w:szCs w:val="22"/>
        </w:rPr>
        <w:t xml:space="preserve">ccording to clause 5.2.1 in TS 38.304, the remote UE can </w:t>
      </w:r>
      <w:r w:rsidR="00E9088E" w:rsidRPr="00F16A6E">
        <w:rPr>
          <w:rFonts w:ascii="Times New Roman" w:hAnsi="Times New Roman"/>
          <w:szCs w:val="22"/>
          <w:u w:val="single"/>
        </w:rPr>
        <w:t>select either a cell or a relay UE</w:t>
      </w:r>
      <w:r w:rsidR="00E9088E" w:rsidRPr="00E9088E">
        <w:rPr>
          <w:rFonts w:ascii="Times New Roman" w:hAnsi="Times New Roman"/>
          <w:szCs w:val="22"/>
        </w:rPr>
        <w:t xml:space="preserve"> for all the idle mode tasks e.g. for acquiring the SI, paging etc.</w:t>
      </w:r>
    </w:p>
    <w:p w14:paraId="648C1573" w14:textId="498D9B9E" w:rsidR="00D86B60" w:rsidRPr="005207F7" w:rsidRDefault="00D86B60" w:rsidP="00D86B6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w:t>
      </w:r>
      <w:r w:rsidR="00CE664B" w:rsidRPr="005207F7">
        <w:rPr>
          <w:rFonts w:ascii="Times New Roman" w:hAnsi="Times New Roman"/>
          <w:b/>
          <w:bCs/>
          <w:szCs w:val="22"/>
        </w:rPr>
        <w:t>3</w:t>
      </w:r>
      <w:r w:rsidRPr="005207F7">
        <w:rPr>
          <w:rFonts w:ascii="Times New Roman" w:hAnsi="Times New Roman"/>
          <w:szCs w:val="22"/>
        </w:rPr>
        <w:t xml:space="preserve">: </w:t>
      </w:r>
      <w:r w:rsidR="0057683B">
        <w:rPr>
          <w:rFonts w:ascii="Times New Roman" w:hAnsi="Times New Roman"/>
          <w:szCs w:val="22"/>
        </w:rPr>
        <w:t>I</w:t>
      </w:r>
      <w:r w:rsidR="0057683B" w:rsidRPr="0057683B">
        <w:rPr>
          <w:rFonts w:ascii="Times New Roman" w:hAnsi="Times New Roman"/>
          <w:szCs w:val="22"/>
        </w:rPr>
        <w:t>f the remo</w:t>
      </w:r>
      <w:r w:rsidR="001C3134">
        <w:rPr>
          <w:rFonts w:ascii="Times New Roman" w:hAnsi="Times New Roman"/>
          <w:szCs w:val="22"/>
        </w:rPr>
        <w:t>t</w:t>
      </w:r>
      <w:r w:rsidR="0057683B" w:rsidRPr="0057683B">
        <w:rPr>
          <w:rFonts w:ascii="Times New Roman" w:hAnsi="Times New Roman"/>
          <w:szCs w:val="22"/>
        </w:rPr>
        <w:t>e UE selects a cell instead of the relay UE then the remote UE will NOT be operating in U2N relay scenario</w:t>
      </w:r>
      <w:r w:rsidR="0057683B">
        <w:rPr>
          <w:rFonts w:ascii="Times New Roman" w:hAnsi="Times New Roman"/>
          <w:szCs w:val="22"/>
        </w:rPr>
        <w:t>.</w:t>
      </w:r>
    </w:p>
    <w:p w14:paraId="4EDE6317" w14:textId="167CB48B" w:rsidR="00120CD2" w:rsidRDefault="00120CD2" w:rsidP="00120CD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w:t>
      </w:r>
      <w:r w:rsidR="00CE664B" w:rsidRPr="005207F7">
        <w:rPr>
          <w:rFonts w:ascii="Times New Roman" w:hAnsi="Times New Roman"/>
          <w:b/>
          <w:bCs/>
          <w:szCs w:val="22"/>
        </w:rPr>
        <w:t>4</w:t>
      </w:r>
      <w:r w:rsidRPr="005207F7">
        <w:rPr>
          <w:rFonts w:ascii="Times New Roman" w:hAnsi="Times New Roman"/>
          <w:szCs w:val="22"/>
        </w:rPr>
        <w:t xml:space="preserve">: </w:t>
      </w:r>
      <w:r w:rsidR="0057683B">
        <w:rPr>
          <w:rFonts w:ascii="Times New Roman" w:hAnsi="Times New Roman"/>
          <w:szCs w:val="22"/>
        </w:rPr>
        <w:t xml:space="preserve">The </w:t>
      </w:r>
      <w:r w:rsidR="0057683B" w:rsidRPr="0057683B">
        <w:rPr>
          <w:rFonts w:ascii="Times New Roman" w:hAnsi="Times New Roman"/>
          <w:szCs w:val="22"/>
        </w:rPr>
        <w:t xml:space="preserve">remote UE </w:t>
      </w:r>
      <w:r w:rsidR="001C3134">
        <w:rPr>
          <w:rFonts w:ascii="Times New Roman" w:hAnsi="Times New Roman"/>
          <w:szCs w:val="22"/>
        </w:rPr>
        <w:t>up</w:t>
      </w:r>
      <w:r w:rsidR="008F6262">
        <w:rPr>
          <w:rFonts w:ascii="Times New Roman" w:hAnsi="Times New Roman"/>
          <w:szCs w:val="22"/>
        </w:rPr>
        <w:t xml:space="preserve">on selecting a cell (instead of the relay UE) behaves like </w:t>
      </w:r>
      <w:r w:rsidR="0057683B" w:rsidRPr="0057683B">
        <w:rPr>
          <w:rFonts w:ascii="Times New Roman" w:hAnsi="Times New Roman"/>
          <w:szCs w:val="22"/>
        </w:rPr>
        <w:t>a normal</w:t>
      </w:r>
      <w:r w:rsidR="008F6262">
        <w:rPr>
          <w:rFonts w:ascii="Times New Roman" w:hAnsi="Times New Roman"/>
          <w:szCs w:val="22"/>
        </w:rPr>
        <w:t>/legacy</w:t>
      </w:r>
      <w:r w:rsidR="0057683B" w:rsidRPr="0057683B">
        <w:rPr>
          <w:rFonts w:ascii="Times New Roman" w:hAnsi="Times New Roman"/>
          <w:szCs w:val="22"/>
        </w:rPr>
        <w:t xml:space="preserve"> UE follow</w:t>
      </w:r>
      <w:r w:rsidR="002138AB">
        <w:rPr>
          <w:rFonts w:ascii="Times New Roman" w:hAnsi="Times New Roman"/>
          <w:szCs w:val="22"/>
        </w:rPr>
        <w:t xml:space="preserve">ing </w:t>
      </w:r>
      <w:r w:rsidR="002B0D8F">
        <w:rPr>
          <w:rFonts w:ascii="Times New Roman" w:hAnsi="Times New Roman"/>
          <w:szCs w:val="22"/>
        </w:rPr>
        <w:t xml:space="preserve">the </w:t>
      </w:r>
      <w:proofErr w:type="spellStart"/>
      <w:r w:rsidR="002B0D8F">
        <w:rPr>
          <w:rFonts w:ascii="Times New Roman" w:hAnsi="Times New Roman"/>
          <w:szCs w:val="22"/>
        </w:rPr>
        <w:t>t</w:t>
      </w:r>
      <w:r w:rsidR="0057683B" w:rsidRPr="0057683B">
        <w:rPr>
          <w:rFonts w:ascii="Times New Roman" w:hAnsi="Times New Roman"/>
          <w:szCs w:val="22"/>
        </w:rPr>
        <w:t>he</w:t>
      </w:r>
      <w:proofErr w:type="spellEnd"/>
      <w:r w:rsidR="0057683B" w:rsidRPr="0057683B">
        <w:rPr>
          <w:rFonts w:ascii="Times New Roman" w:hAnsi="Times New Roman"/>
          <w:szCs w:val="22"/>
        </w:rPr>
        <w:t xml:space="preserve"> cell </w:t>
      </w:r>
      <w:r w:rsidR="002B0D8F">
        <w:rPr>
          <w:rFonts w:ascii="Times New Roman" w:hAnsi="Times New Roman"/>
          <w:szCs w:val="22"/>
        </w:rPr>
        <w:t>selection/</w:t>
      </w:r>
      <w:r w:rsidR="0057683B" w:rsidRPr="0057683B">
        <w:rPr>
          <w:rFonts w:ascii="Times New Roman" w:hAnsi="Times New Roman"/>
          <w:szCs w:val="22"/>
        </w:rPr>
        <w:t>reselection procedures and meet</w:t>
      </w:r>
      <w:r w:rsidR="002B0D8F">
        <w:rPr>
          <w:rFonts w:ascii="Times New Roman" w:hAnsi="Times New Roman"/>
          <w:szCs w:val="22"/>
        </w:rPr>
        <w:t>ing t</w:t>
      </w:r>
      <w:r w:rsidR="0057683B" w:rsidRPr="0057683B">
        <w:rPr>
          <w:rFonts w:ascii="Times New Roman" w:hAnsi="Times New Roman"/>
          <w:szCs w:val="22"/>
        </w:rPr>
        <w:t>he corresponding requirements e.g. in clauses 4.1 and 4.2 of TS 38.133.</w:t>
      </w:r>
    </w:p>
    <w:p w14:paraId="23B93675" w14:textId="25CCA80E" w:rsidR="00B112A1" w:rsidRPr="00B112A1" w:rsidRDefault="00B112A1" w:rsidP="00B112A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w:t>
      </w:r>
      <w:r>
        <w:rPr>
          <w:rFonts w:ascii="Times New Roman" w:hAnsi="Times New Roman"/>
          <w:b/>
          <w:bCs/>
          <w:szCs w:val="22"/>
        </w:rPr>
        <w:t>5</w:t>
      </w:r>
      <w:r w:rsidRPr="005207F7">
        <w:rPr>
          <w:rFonts w:ascii="Times New Roman" w:hAnsi="Times New Roman"/>
          <w:szCs w:val="22"/>
        </w:rPr>
        <w:t xml:space="preserve">: </w:t>
      </w:r>
      <w:r>
        <w:rPr>
          <w:rFonts w:ascii="Times New Roman" w:hAnsi="Times New Roman"/>
          <w:szCs w:val="22"/>
        </w:rPr>
        <w:t>According to</w:t>
      </w:r>
      <w:r w:rsidRPr="00B112A1">
        <w:t xml:space="preserve"> </w:t>
      </w:r>
      <w:r w:rsidRPr="00B112A1">
        <w:rPr>
          <w:rFonts w:ascii="Times New Roman" w:hAnsi="Times New Roman"/>
          <w:szCs w:val="22"/>
        </w:rPr>
        <w:t>RAN2 specifications</w:t>
      </w:r>
      <w:r w:rsidR="001070A8">
        <w:rPr>
          <w:rFonts w:ascii="Times New Roman" w:hAnsi="Times New Roman"/>
          <w:szCs w:val="22"/>
        </w:rPr>
        <w:t xml:space="preserve">, </w:t>
      </w:r>
      <w:r w:rsidRPr="00B112A1">
        <w:rPr>
          <w:rFonts w:ascii="Times New Roman" w:hAnsi="Times New Roman"/>
          <w:szCs w:val="22"/>
        </w:rPr>
        <w:t xml:space="preserve">the remote UE in U2N scenario </w:t>
      </w:r>
      <w:r w:rsidR="001070A8">
        <w:rPr>
          <w:rFonts w:ascii="Times New Roman" w:hAnsi="Times New Roman"/>
          <w:szCs w:val="22"/>
        </w:rPr>
        <w:t xml:space="preserve">is NOT required </w:t>
      </w:r>
      <w:r w:rsidR="005439FF">
        <w:rPr>
          <w:rFonts w:ascii="Times New Roman" w:hAnsi="Times New Roman"/>
          <w:szCs w:val="22"/>
        </w:rPr>
        <w:t xml:space="preserve">to </w:t>
      </w:r>
      <w:r w:rsidRPr="00B112A1">
        <w:rPr>
          <w:rFonts w:ascii="Times New Roman" w:hAnsi="Times New Roman"/>
          <w:szCs w:val="22"/>
        </w:rPr>
        <w:t>simultaneously maintain the two connections/links i.e. the direct connection with its serving cell in RRC idle state and the indirect connection with its serving cell via relay UE</w:t>
      </w:r>
    </w:p>
    <w:p w14:paraId="58CD4FE0" w14:textId="5F6E4EEF" w:rsidR="009058BD" w:rsidRPr="005207F7" w:rsidRDefault="009058BD"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2B0D8F">
        <w:rPr>
          <w:rFonts w:ascii="Times New Roman" w:hAnsi="Times New Roman"/>
          <w:b/>
          <w:bCs/>
          <w:szCs w:val="22"/>
        </w:rPr>
        <w:t>1</w:t>
      </w:r>
      <w:r w:rsidRPr="005207F7">
        <w:rPr>
          <w:rFonts w:ascii="Times New Roman" w:hAnsi="Times New Roman"/>
          <w:szCs w:val="22"/>
        </w:rPr>
        <w:t xml:space="preserve">: </w:t>
      </w:r>
      <w:r w:rsidR="00B7589B" w:rsidRPr="005207F7">
        <w:rPr>
          <w:rFonts w:ascii="Times New Roman" w:hAnsi="Times New Roman"/>
          <w:szCs w:val="22"/>
          <w:lang w:val="en-GB" w:eastAsia="en-GB"/>
        </w:rPr>
        <w:t xml:space="preserve">The </w:t>
      </w:r>
      <w:r w:rsidR="001160EB" w:rsidRPr="001160EB">
        <w:rPr>
          <w:rFonts w:ascii="Times New Roman" w:hAnsi="Times New Roman"/>
          <w:szCs w:val="22"/>
          <w:lang w:val="en-GB" w:eastAsia="en-GB"/>
        </w:rPr>
        <w:t xml:space="preserve">remote UE while operating in U2N relay scenario does </w:t>
      </w:r>
      <w:r w:rsidR="001160EB">
        <w:rPr>
          <w:rFonts w:ascii="Times New Roman" w:hAnsi="Times New Roman"/>
          <w:szCs w:val="22"/>
          <w:lang w:val="en-GB" w:eastAsia="en-GB"/>
        </w:rPr>
        <w:t xml:space="preserve">NOT </w:t>
      </w:r>
      <w:r w:rsidR="001160EB" w:rsidRPr="001160EB">
        <w:rPr>
          <w:rFonts w:ascii="Times New Roman" w:hAnsi="Times New Roman"/>
          <w:szCs w:val="22"/>
          <w:lang w:val="en-GB" w:eastAsia="en-GB"/>
        </w:rPr>
        <w:t>cause any interruption to its serving cell</w:t>
      </w:r>
      <w:r w:rsidR="001160EB">
        <w:rPr>
          <w:rFonts w:ascii="Times New Roman" w:hAnsi="Times New Roman"/>
          <w:szCs w:val="22"/>
          <w:lang w:val="en-GB" w:eastAsia="en-GB"/>
        </w:rPr>
        <w:t xml:space="preserve">. </w:t>
      </w:r>
    </w:p>
    <w:p w14:paraId="65640F82" w14:textId="7061A46E" w:rsidR="00B7589B" w:rsidRPr="00B61DBF" w:rsidRDefault="00B7589B" w:rsidP="00B7589B">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B3337F">
        <w:rPr>
          <w:rFonts w:ascii="Times New Roman" w:hAnsi="Times New Roman"/>
          <w:b/>
          <w:bCs/>
          <w:szCs w:val="22"/>
        </w:rPr>
        <w:t>2</w:t>
      </w:r>
      <w:r w:rsidRPr="005207F7">
        <w:rPr>
          <w:rFonts w:ascii="Times New Roman" w:hAnsi="Times New Roman"/>
          <w:szCs w:val="22"/>
        </w:rPr>
        <w:t xml:space="preserve">: </w:t>
      </w:r>
      <w:r w:rsidRPr="005207F7">
        <w:rPr>
          <w:rFonts w:ascii="Times New Roman" w:hAnsi="Times New Roman"/>
          <w:szCs w:val="22"/>
          <w:lang w:val="en-GB" w:eastAsia="en-GB"/>
        </w:rPr>
        <w:t xml:space="preserve">The </w:t>
      </w:r>
      <w:r w:rsidR="00B3337F" w:rsidRPr="00B3337F">
        <w:rPr>
          <w:rFonts w:ascii="Times New Roman" w:hAnsi="Times New Roman"/>
          <w:szCs w:val="22"/>
          <w:lang w:val="en-GB" w:eastAsia="en-GB"/>
        </w:rPr>
        <w:t>interruption requirements in clause 12.7.4 in TS 38.133</w:t>
      </w:r>
      <w:r w:rsidR="00B3337F">
        <w:rPr>
          <w:rFonts w:ascii="Times New Roman" w:hAnsi="Times New Roman"/>
          <w:szCs w:val="22"/>
          <w:lang w:val="en-GB" w:eastAsia="en-GB"/>
        </w:rPr>
        <w:t>, Rel</w:t>
      </w:r>
      <w:r w:rsidR="004C7109">
        <w:rPr>
          <w:rFonts w:ascii="Times New Roman" w:hAnsi="Times New Roman"/>
          <w:szCs w:val="22"/>
          <w:lang w:val="en-GB" w:eastAsia="en-GB"/>
        </w:rPr>
        <w:t xml:space="preserve">-17, </w:t>
      </w:r>
      <w:r w:rsidR="00B3337F" w:rsidRPr="00B3337F">
        <w:rPr>
          <w:rFonts w:ascii="Times New Roman" w:hAnsi="Times New Roman"/>
          <w:szCs w:val="22"/>
          <w:lang w:val="en-GB" w:eastAsia="en-GB"/>
        </w:rPr>
        <w:t xml:space="preserve">apply </w:t>
      </w:r>
      <w:r w:rsidR="003F504B">
        <w:rPr>
          <w:rFonts w:ascii="Times New Roman" w:hAnsi="Times New Roman"/>
          <w:szCs w:val="22"/>
          <w:lang w:val="en-GB" w:eastAsia="en-GB"/>
        </w:rPr>
        <w:t xml:space="preserve">ONLY </w:t>
      </w:r>
      <w:r w:rsidR="00B3337F" w:rsidRPr="00B3337F">
        <w:rPr>
          <w:rFonts w:ascii="Times New Roman" w:hAnsi="Times New Roman"/>
          <w:szCs w:val="22"/>
          <w:lang w:val="en-GB" w:eastAsia="en-GB"/>
        </w:rPr>
        <w:t>to the relay UE in U2N scenario i.e. when the remote UE has connection to its serving cell via relay UE.</w:t>
      </w:r>
    </w:p>
    <w:p w14:paraId="240B49F6" w14:textId="381314FA" w:rsidR="00B61DBF" w:rsidRPr="005207F7" w:rsidRDefault="00B61DBF" w:rsidP="00B61DBF">
      <w:pPr>
        <w:spacing w:before="240"/>
        <w:rPr>
          <w:rFonts w:eastAsia="SimSun"/>
          <w:b/>
          <w:bCs/>
          <w:sz w:val="22"/>
          <w:szCs w:val="22"/>
          <w:u w:val="single"/>
          <w:lang w:val="en-GB"/>
        </w:rPr>
      </w:pPr>
      <w:r w:rsidRPr="005207F7">
        <w:rPr>
          <w:rFonts w:eastAsia="SimSun"/>
          <w:b/>
          <w:bCs/>
          <w:sz w:val="22"/>
          <w:szCs w:val="22"/>
          <w:u w:val="single"/>
          <w:lang w:val="en-GB"/>
        </w:rPr>
        <w:t>Interruptions in multi-path relay scenario:</w:t>
      </w:r>
    </w:p>
    <w:p w14:paraId="7457C2B6" w14:textId="2F37243B" w:rsidR="00B61DBF" w:rsidRDefault="00B61DBF" w:rsidP="00B61DBF">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w:t>
      </w:r>
      <w:r w:rsidR="00BF76B5">
        <w:rPr>
          <w:rFonts w:ascii="Times New Roman" w:hAnsi="Times New Roman"/>
          <w:b/>
          <w:bCs/>
          <w:szCs w:val="22"/>
        </w:rPr>
        <w:t>6</w:t>
      </w:r>
      <w:r w:rsidRPr="005207F7">
        <w:rPr>
          <w:rFonts w:ascii="Times New Roman" w:hAnsi="Times New Roman"/>
          <w:szCs w:val="22"/>
        </w:rPr>
        <w:t xml:space="preserve">: </w:t>
      </w:r>
      <w:r w:rsidR="00BF76B5">
        <w:rPr>
          <w:rFonts w:ascii="Times New Roman" w:hAnsi="Times New Roman"/>
          <w:szCs w:val="22"/>
        </w:rPr>
        <w:t>It has been agreed that t</w:t>
      </w:r>
      <w:r w:rsidR="00BF76B5" w:rsidRPr="00BF76B5">
        <w:rPr>
          <w:rFonts w:ascii="Times New Roman" w:hAnsi="Times New Roman"/>
          <w:szCs w:val="22"/>
        </w:rPr>
        <w:t>he remote UE can cause interruption on its serving cell due to the SL DRX operation</w:t>
      </w:r>
      <w:r w:rsidR="00BF76B5">
        <w:rPr>
          <w:rFonts w:ascii="Times New Roman" w:hAnsi="Times New Roman"/>
          <w:szCs w:val="22"/>
        </w:rPr>
        <w:t xml:space="preserve"> in multipath scenario.</w:t>
      </w:r>
    </w:p>
    <w:p w14:paraId="4D156C00" w14:textId="38DBC9BB" w:rsidR="00BF76B5" w:rsidRPr="00BF76B5" w:rsidRDefault="00BF76B5" w:rsidP="00BF76B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lastRenderedPageBreak/>
        <w:t>Observation #</w:t>
      </w:r>
      <w:r>
        <w:rPr>
          <w:rFonts w:ascii="Times New Roman" w:hAnsi="Times New Roman"/>
          <w:b/>
          <w:bCs/>
          <w:szCs w:val="22"/>
        </w:rPr>
        <w:t>6</w:t>
      </w:r>
      <w:r w:rsidRPr="005207F7">
        <w:rPr>
          <w:rFonts w:ascii="Times New Roman" w:hAnsi="Times New Roman"/>
          <w:szCs w:val="22"/>
        </w:rPr>
        <w:t xml:space="preserve">: </w:t>
      </w:r>
      <w:r>
        <w:rPr>
          <w:rFonts w:ascii="Times New Roman" w:hAnsi="Times New Roman"/>
          <w:szCs w:val="22"/>
        </w:rPr>
        <w:t>However, t</w:t>
      </w:r>
      <w:r w:rsidRPr="005207F7">
        <w:rPr>
          <w:rFonts w:ascii="Times New Roman" w:hAnsi="Times New Roman"/>
          <w:szCs w:val="22"/>
        </w:rPr>
        <w:t xml:space="preserve">he existing interruption requirements </w:t>
      </w:r>
      <w:r>
        <w:rPr>
          <w:rFonts w:ascii="Times New Roman" w:hAnsi="Times New Roman"/>
          <w:szCs w:val="22"/>
        </w:rPr>
        <w:t xml:space="preserve">in clause 12.7.4 in TS 38.133 </w:t>
      </w:r>
      <w:r w:rsidRPr="005207F7">
        <w:rPr>
          <w:rFonts w:ascii="Times New Roman" w:hAnsi="Times New Roman"/>
          <w:szCs w:val="22"/>
        </w:rPr>
        <w:t xml:space="preserve">due to the SL DRX </w:t>
      </w:r>
      <w:r>
        <w:rPr>
          <w:rFonts w:ascii="Times New Roman" w:hAnsi="Times New Roman"/>
          <w:szCs w:val="22"/>
        </w:rPr>
        <w:t xml:space="preserve">operation </w:t>
      </w:r>
      <w:r w:rsidRPr="005207F7">
        <w:rPr>
          <w:rFonts w:ascii="Times New Roman" w:hAnsi="Times New Roman"/>
          <w:szCs w:val="22"/>
        </w:rPr>
        <w:t xml:space="preserve">are </w:t>
      </w:r>
      <w:r>
        <w:rPr>
          <w:rFonts w:ascii="Times New Roman" w:hAnsi="Times New Roman"/>
          <w:szCs w:val="22"/>
        </w:rPr>
        <w:t xml:space="preserve">NOT </w:t>
      </w:r>
      <w:r w:rsidRPr="005207F7">
        <w:rPr>
          <w:rFonts w:ascii="Times New Roman" w:hAnsi="Times New Roman"/>
          <w:szCs w:val="22"/>
        </w:rPr>
        <w:t xml:space="preserve">applicable to the </w:t>
      </w:r>
      <w:r>
        <w:rPr>
          <w:rFonts w:ascii="Times New Roman" w:hAnsi="Times New Roman"/>
          <w:szCs w:val="22"/>
        </w:rPr>
        <w:t xml:space="preserve">remote UE in </w:t>
      </w:r>
      <w:r w:rsidRPr="005207F7">
        <w:rPr>
          <w:rFonts w:ascii="Times New Roman" w:hAnsi="Times New Roman"/>
          <w:szCs w:val="22"/>
        </w:rPr>
        <w:t>multipath relay scenario.</w:t>
      </w:r>
      <w:r>
        <w:rPr>
          <w:rFonts w:ascii="Times New Roman" w:hAnsi="Times New Roman"/>
          <w:szCs w:val="22"/>
        </w:rPr>
        <w:t xml:space="preserve"> </w:t>
      </w:r>
    </w:p>
    <w:p w14:paraId="1DAF1183" w14:textId="0673E1FE" w:rsidR="00B61DBF" w:rsidRPr="005207F7" w:rsidRDefault="00B61DBF" w:rsidP="00B61DBF">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BF76B5">
        <w:rPr>
          <w:rFonts w:ascii="Times New Roman" w:hAnsi="Times New Roman"/>
          <w:b/>
          <w:bCs/>
          <w:szCs w:val="22"/>
        </w:rPr>
        <w:t>3</w:t>
      </w:r>
      <w:r w:rsidRPr="005207F7">
        <w:rPr>
          <w:rFonts w:ascii="Times New Roman" w:hAnsi="Times New Roman"/>
          <w:szCs w:val="22"/>
        </w:rPr>
        <w:t xml:space="preserve">: </w:t>
      </w:r>
      <w:r w:rsidR="00BF76B5">
        <w:rPr>
          <w:rFonts w:ascii="Times New Roman" w:hAnsi="Times New Roman"/>
          <w:szCs w:val="22"/>
          <w:lang w:eastAsia="en-GB"/>
        </w:rPr>
        <w:t>E</w:t>
      </w:r>
      <w:proofErr w:type="spellStart"/>
      <w:r w:rsidR="00BF76B5" w:rsidRPr="00BF76B5">
        <w:rPr>
          <w:rFonts w:ascii="Times New Roman" w:hAnsi="Times New Roman"/>
          <w:szCs w:val="22"/>
          <w:lang w:val="en-GB" w:eastAsia="en-GB"/>
        </w:rPr>
        <w:t>xplicitly</w:t>
      </w:r>
      <w:proofErr w:type="spellEnd"/>
      <w:r w:rsidR="00BF76B5" w:rsidRPr="00BF76B5">
        <w:rPr>
          <w:rFonts w:ascii="Times New Roman" w:hAnsi="Times New Roman"/>
          <w:szCs w:val="22"/>
          <w:lang w:val="en-GB" w:eastAsia="en-GB"/>
        </w:rPr>
        <w:t xml:space="preserve"> define </w:t>
      </w:r>
      <w:r w:rsidR="00BF76B5">
        <w:rPr>
          <w:rFonts w:ascii="Times New Roman" w:hAnsi="Times New Roman"/>
          <w:szCs w:val="22"/>
          <w:lang w:val="en-GB" w:eastAsia="en-GB"/>
        </w:rPr>
        <w:t xml:space="preserve">requirements on </w:t>
      </w:r>
      <w:r w:rsidR="00BF76B5" w:rsidRPr="00BF76B5">
        <w:rPr>
          <w:rFonts w:ascii="Times New Roman" w:hAnsi="Times New Roman"/>
          <w:szCs w:val="22"/>
          <w:lang w:val="en-GB" w:eastAsia="en-GB"/>
        </w:rPr>
        <w:t xml:space="preserve">interruptions caused by the remote UE on its serving cell </w:t>
      </w:r>
      <w:r w:rsidR="004D25A4">
        <w:rPr>
          <w:rFonts w:ascii="Times New Roman" w:hAnsi="Times New Roman"/>
          <w:szCs w:val="22"/>
          <w:lang w:val="en-GB" w:eastAsia="en-GB"/>
        </w:rPr>
        <w:t xml:space="preserve">of the </w:t>
      </w:r>
      <w:r w:rsidR="00BF76B5" w:rsidRPr="00BF76B5">
        <w:rPr>
          <w:rFonts w:ascii="Times New Roman" w:hAnsi="Times New Roman"/>
          <w:szCs w:val="22"/>
          <w:lang w:val="en-GB" w:eastAsia="en-GB"/>
        </w:rPr>
        <w:t>direct path due to the SL-DRX operation while in multipath relay operation</w:t>
      </w:r>
      <w:r w:rsidR="004D25A4">
        <w:rPr>
          <w:rFonts w:ascii="Times New Roman" w:hAnsi="Times New Roman"/>
          <w:szCs w:val="22"/>
          <w:lang w:val="en-GB" w:eastAsia="en-GB"/>
        </w:rPr>
        <w:t xml:space="preserve"> i.e. when simultaneous</w:t>
      </w:r>
      <w:r w:rsidR="0037634B">
        <w:rPr>
          <w:rFonts w:ascii="Times New Roman" w:hAnsi="Times New Roman"/>
          <w:szCs w:val="22"/>
          <w:lang w:val="en-GB" w:eastAsia="en-GB"/>
        </w:rPr>
        <w:t xml:space="preserve">ly maintaining direct path </w:t>
      </w:r>
      <w:r w:rsidR="004D25A4">
        <w:rPr>
          <w:rFonts w:ascii="Times New Roman" w:hAnsi="Times New Roman"/>
          <w:szCs w:val="22"/>
          <w:lang w:val="en-GB" w:eastAsia="en-GB"/>
        </w:rPr>
        <w:t xml:space="preserve">connection </w:t>
      </w:r>
      <w:r w:rsidR="00346F1B">
        <w:rPr>
          <w:rFonts w:ascii="Times New Roman" w:hAnsi="Times New Roman"/>
          <w:szCs w:val="22"/>
          <w:lang w:val="en-GB" w:eastAsia="en-GB"/>
        </w:rPr>
        <w:t xml:space="preserve">with </w:t>
      </w:r>
      <w:r w:rsidR="0037634B">
        <w:rPr>
          <w:rFonts w:ascii="Times New Roman" w:hAnsi="Times New Roman"/>
          <w:szCs w:val="22"/>
          <w:lang w:val="en-GB" w:eastAsia="en-GB"/>
        </w:rPr>
        <w:t xml:space="preserve">a </w:t>
      </w:r>
      <w:proofErr w:type="spellStart"/>
      <w:r w:rsidR="00346F1B">
        <w:rPr>
          <w:rFonts w:ascii="Times New Roman" w:hAnsi="Times New Roman"/>
          <w:szCs w:val="22"/>
          <w:lang w:val="en-GB" w:eastAsia="en-GB"/>
        </w:rPr>
        <w:t>servng</w:t>
      </w:r>
      <w:proofErr w:type="spellEnd"/>
      <w:r w:rsidR="00346F1B">
        <w:rPr>
          <w:rFonts w:ascii="Times New Roman" w:hAnsi="Times New Roman"/>
          <w:szCs w:val="22"/>
          <w:lang w:val="en-GB" w:eastAsia="en-GB"/>
        </w:rPr>
        <w:t xml:space="preserve"> cel</w:t>
      </w:r>
      <w:r w:rsidR="0037634B">
        <w:rPr>
          <w:rFonts w:ascii="Times New Roman" w:hAnsi="Times New Roman"/>
          <w:szCs w:val="22"/>
          <w:lang w:val="en-GB" w:eastAsia="en-GB"/>
        </w:rPr>
        <w:t xml:space="preserve">l and an indirect path connection via relay UE with the same or another </w:t>
      </w:r>
      <w:proofErr w:type="spellStart"/>
      <w:r w:rsidR="0037634B">
        <w:rPr>
          <w:rFonts w:ascii="Times New Roman" w:hAnsi="Times New Roman"/>
          <w:szCs w:val="22"/>
          <w:lang w:val="en-GB" w:eastAsia="en-GB"/>
        </w:rPr>
        <w:t>servng</w:t>
      </w:r>
      <w:proofErr w:type="spellEnd"/>
      <w:r w:rsidR="0037634B">
        <w:rPr>
          <w:rFonts w:ascii="Times New Roman" w:hAnsi="Times New Roman"/>
          <w:szCs w:val="22"/>
          <w:lang w:val="en-GB" w:eastAsia="en-GB"/>
        </w:rPr>
        <w:t xml:space="preserve"> cell. </w:t>
      </w:r>
    </w:p>
    <w:p w14:paraId="5AA77FDC" w14:textId="5BBEFBCC" w:rsidR="00B61DBF" w:rsidRPr="00B61DBF" w:rsidRDefault="00B61DBF" w:rsidP="00B61DBF">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#3</w:t>
      </w:r>
      <w:r w:rsidRPr="005207F7">
        <w:rPr>
          <w:rFonts w:ascii="Times New Roman" w:hAnsi="Times New Roman"/>
          <w:szCs w:val="22"/>
        </w:rPr>
        <w:t xml:space="preserve">: </w:t>
      </w:r>
      <w:r w:rsidRPr="005207F7">
        <w:rPr>
          <w:rFonts w:ascii="Times New Roman" w:hAnsi="Times New Roman"/>
          <w:szCs w:val="22"/>
          <w:lang w:val="en-GB" w:eastAsia="en-GB"/>
        </w:rPr>
        <w:t xml:space="preserve">The interruption requirements </w:t>
      </w:r>
      <w:r w:rsidR="00D01197">
        <w:rPr>
          <w:rFonts w:ascii="Times New Roman" w:hAnsi="Times New Roman"/>
          <w:szCs w:val="22"/>
          <w:lang w:val="en-GB" w:eastAsia="en-GB"/>
        </w:rPr>
        <w:t xml:space="preserve">(in terms of </w:t>
      </w:r>
      <w:r w:rsidR="00D01197" w:rsidRPr="00D01197">
        <w:rPr>
          <w:rFonts w:ascii="Times New Roman" w:hAnsi="Times New Roman"/>
          <w:szCs w:val="22"/>
          <w:lang w:val="en-GB" w:eastAsia="en-GB"/>
        </w:rPr>
        <w:t xml:space="preserve">interruption probabilities and </w:t>
      </w:r>
      <w:r w:rsidR="00D01197">
        <w:rPr>
          <w:rFonts w:ascii="Times New Roman" w:hAnsi="Times New Roman"/>
          <w:szCs w:val="22"/>
          <w:lang w:val="en-GB" w:eastAsia="en-GB"/>
        </w:rPr>
        <w:t xml:space="preserve">interruption </w:t>
      </w:r>
      <w:r w:rsidR="00D01197" w:rsidRPr="00D01197">
        <w:rPr>
          <w:rFonts w:ascii="Times New Roman" w:hAnsi="Times New Roman"/>
          <w:szCs w:val="22"/>
          <w:lang w:val="en-GB" w:eastAsia="en-GB"/>
        </w:rPr>
        <w:t>length</w:t>
      </w:r>
      <w:r w:rsidR="00D01197">
        <w:rPr>
          <w:rFonts w:ascii="Times New Roman" w:hAnsi="Times New Roman"/>
          <w:szCs w:val="22"/>
          <w:lang w:val="en-GB" w:eastAsia="en-GB"/>
        </w:rPr>
        <w:t>) on</w:t>
      </w:r>
      <w:r w:rsidR="00B24A59" w:rsidRPr="00B24A59">
        <w:rPr>
          <w:rFonts w:ascii="Times New Roman" w:hAnsi="Times New Roman"/>
          <w:szCs w:val="22"/>
          <w:lang w:val="en-GB" w:eastAsia="en-GB"/>
        </w:rPr>
        <w:t xml:space="preserve"> the remote UE </w:t>
      </w:r>
      <w:r w:rsidR="00B24A59" w:rsidRPr="00BF76B5">
        <w:rPr>
          <w:rFonts w:ascii="Times New Roman" w:hAnsi="Times New Roman"/>
          <w:szCs w:val="22"/>
          <w:lang w:val="en-GB" w:eastAsia="en-GB"/>
        </w:rPr>
        <w:t xml:space="preserve">due to the SL-DRX operation </w:t>
      </w:r>
      <w:r w:rsidR="00B24A59" w:rsidRPr="00B24A59">
        <w:rPr>
          <w:rFonts w:ascii="Times New Roman" w:hAnsi="Times New Roman"/>
          <w:szCs w:val="22"/>
          <w:lang w:val="en-GB" w:eastAsia="en-GB"/>
        </w:rPr>
        <w:t xml:space="preserve">in the multipath scenario </w:t>
      </w:r>
      <w:r w:rsidR="00B24A59">
        <w:rPr>
          <w:rFonts w:ascii="Times New Roman" w:hAnsi="Times New Roman"/>
          <w:szCs w:val="22"/>
          <w:lang w:val="en-GB" w:eastAsia="en-GB"/>
        </w:rPr>
        <w:t xml:space="preserve">are </w:t>
      </w:r>
      <w:r w:rsidR="00B24A59" w:rsidRPr="00B24A59">
        <w:rPr>
          <w:rFonts w:ascii="Times New Roman" w:hAnsi="Times New Roman"/>
          <w:szCs w:val="22"/>
          <w:lang w:val="en-GB" w:eastAsia="en-GB"/>
        </w:rPr>
        <w:t>reused from clause 12.7.4 of TS 38.133</w:t>
      </w:r>
      <w:r w:rsidR="00D01197">
        <w:rPr>
          <w:rFonts w:ascii="Times New Roman" w:hAnsi="Times New Roman"/>
          <w:szCs w:val="22"/>
          <w:lang w:val="en-GB" w:eastAsia="en-GB"/>
        </w:rPr>
        <w:t>; but are defined in new clause for clari</w:t>
      </w:r>
      <w:r w:rsidR="0021245D">
        <w:rPr>
          <w:rFonts w:ascii="Times New Roman" w:hAnsi="Times New Roman"/>
          <w:szCs w:val="22"/>
          <w:lang w:val="en-GB" w:eastAsia="en-GB"/>
        </w:rPr>
        <w:t xml:space="preserve">ty and to prevent misinterpretation. </w:t>
      </w:r>
    </w:p>
    <w:p w14:paraId="31A0F0D1" w14:textId="1548260F" w:rsidR="00A36F19" w:rsidRPr="00344146" w:rsidRDefault="00A36F19" w:rsidP="00A36F19">
      <w:pPr>
        <w:overflowPunct w:val="0"/>
        <w:autoSpaceDE w:val="0"/>
        <w:autoSpaceDN w:val="0"/>
        <w:adjustRightInd w:val="0"/>
        <w:spacing w:before="240"/>
        <w:textAlignment w:val="baseline"/>
        <w:rPr>
          <w:sz w:val="22"/>
          <w:szCs w:val="22"/>
          <w:lang w:val="en-US"/>
        </w:rPr>
      </w:pPr>
      <w:r w:rsidRPr="00344146">
        <w:rPr>
          <w:sz w:val="22"/>
          <w:szCs w:val="22"/>
          <w:lang w:val="en-US"/>
        </w:rPr>
        <w:t xml:space="preserve">A CR capturing the </w:t>
      </w:r>
      <w:r w:rsidR="006B5BD3">
        <w:rPr>
          <w:sz w:val="22"/>
          <w:szCs w:val="22"/>
          <w:lang w:val="en-US"/>
        </w:rPr>
        <w:t xml:space="preserve">remote </w:t>
      </w:r>
      <w:r w:rsidR="005207F7" w:rsidRPr="00344146">
        <w:rPr>
          <w:sz w:val="22"/>
          <w:szCs w:val="22"/>
          <w:lang w:val="en-US"/>
        </w:rPr>
        <w:t xml:space="preserve">UE </w:t>
      </w:r>
      <w:r w:rsidRPr="00344146">
        <w:rPr>
          <w:sz w:val="22"/>
          <w:szCs w:val="22"/>
          <w:lang w:val="en-US"/>
        </w:rPr>
        <w:t xml:space="preserve">interruption requirements </w:t>
      </w:r>
      <w:r w:rsidR="006B5BD3">
        <w:rPr>
          <w:sz w:val="22"/>
          <w:szCs w:val="22"/>
          <w:lang w:val="en-US"/>
        </w:rPr>
        <w:t xml:space="preserve">in multipath </w:t>
      </w:r>
      <w:r w:rsidR="007D5FA2">
        <w:rPr>
          <w:sz w:val="22"/>
          <w:szCs w:val="22"/>
          <w:lang w:val="en-US"/>
        </w:rPr>
        <w:t xml:space="preserve">scenario </w:t>
      </w:r>
      <w:r w:rsidR="006B5BD3">
        <w:rPr>
          <w:sz w:val="22"/>
          <w:szCs w:val="22"/>
          <w:lang w:val="en-US"/>
        </w:rPr>
        <w:t xml:space="preserve">due to SL-DRX transitions </w:t>
      </w:r>
      <w:r w:rsidRPr="00344146">
        <w:rPr>
          <w:sz w:val="22"/>
          <w:szCs w:val="22"/>
          <w:lang w:val="en-US"/>
        </w:rPr>
        <w:t>is provided in [</w:t>
      </w:r>
      <w:r w:rsidR="00F71D68">
        <w:rPr>
          <w:sz w:val="22"/>
          <w:szCs w:val="22"/>
          <w:lang w:val="en-US"/>
        </w:rPr>
        <w:t>3</w:t>
      </w:r>
      <w:r w:rsidRPr="00344146">
        <w:rPr>
          <w:sz w:val="22"/>
          <w:szCs w:val="22"/>
          <w:lang w:val="en-US"/>
        </w:rPr>
        <w:t>].</w:t>
      </w:r>
    </w:p>
    <w:p w14:paraId="4F407A74" w14:textId="0EA81A66" w:rsidR="00C8565F" w:rsidRPr="008C3412" w:rsidRDefault="00C8565F" w:rsidP="006E2AAB">
      <w:pPr>
        <w:pStyle w:val="Heading1"/>
        <w:rPr>
          <w:szCs w:val="36"/>
        </w:rPr>
      </w:pPr>
      <w:r w:rsidRPr="008C3412">
        <w:t>References</w:t>
      </w:r>
    </w:p>
    <w:bookmarkEnd w:id="1"/>
    <w:bookmarkEnd w:id="2"/>
    <w:p w14:paraId="0E51974A" w14:textId="597540A0" w:rsidR="00344146" w:rsidRDefault="00344146" w:rsidP="007A3250">
      <w:pPr>
        <w:pStyle w:val="ListParagraph"/>
        <w:numPr>
          <w:ilvl w:val="0"/>
          <w:numId w:val="1"/>
        </w:numPr>
        <w:spacing w:after="120"/>
        <w:ind w:left="357" w:hanging="357"/>
        <w:contextualSpacing w:val="0"/>
        <w:rPr>
          <w:rFonts w:ascii="Times New Roman" w:hAnsi="Times New Roman"/>
          <w:szCs w:val="22"/>
        </w:rPr>
      </w:pPr>
      <w:r w:rsidRPr="00344146">
        <w:rPr>
          <w:rFonts w:ascii="Times New Roman" w:hAnsi="Times New Roman"/>
          <w:szCs w:val="22"/>
        </w:rPr>
        <w:t>R4-2317383, WF on SL Relay RRM Requirements, LGE</w:t>
      </w:r>
      <w:r w:rsidR="007A3250">
        <w:rPr>
          <w:rFonts w:ascii="Times New Roman" w:hAnsi="Times New Roman"/>
          <w:szCs w:val="22"/>
        </w:rPr>
        <w:t>.</w:t>
      </w:r>
    </w:p>
    <w:p w14:paraId="7B22A8AF" w14:textId="5B9B0F79" w:rsidR="007A3250" w:rsidRPr="007A3250" w:rsidRDefault="007A3250" w:rsidP="007A3250">
      <w:pPr>
        <w:pStyle w:val="ListParagraph"/>
        <w:numPr>
          <w:ilvl w:val="0"/>
          <w:numId w:val="1"/>
        </w:numPr>
        <w:spacing w:after="120"/>
        <w:contextualSpacing w:val="0"/>
        <w:rPr>
          <w:rFonts w:ascii="Times New Roman" w:hAnsi="Times New Roman"/>
          <w:szCs w:val="22"/>
        </w:rPr>
      </w:pPr>
      <w:r w:rsidRPr="007A3250">
        <w:rPr>
          <w:rFonts w:ascii="Times New Roman" w:hAnsi="Times New Roman"/>
          <w:szCs w:val="22"/>
        </w:rPr>
        <w:t>R4-2314352, WF on SL Relay RRM Requirements, LG Electronics.</w:t>
      </w:r>
    </w:p>
    <w:p w14:paraId="060C37A2" w14:textId="40DF88CA" w:rsidR="00F17D29" w:rsidRPr="005207F7" w:rsidRDefault="00E0718E" w:rsidP="007A3250">
      <w:pPr>
        <w:pStyle w:val="ListParagraph"/>
        <w:numPr>
          <w:ilvl w:val="0"/>
          <w:numId w:val="1"/>
        </w:numPr>
        <w:spacing w:after="120"/>
        <w:ind w:left="357" w:hanging="357"/>
        <w:contextualSpacing w:val="0"/>
        <w:rPr>
          <w:rFonts w:ascii="Times New Roman" w:hAnsi="Times New Roman"/>
          <w:szCs w:val="22"/>
        </w:rPr>
      </w:pPr>
      <w:r w:rsidRPr="00E0718E">
        <w:rPr>
          <w:rFonts w:ascii="Times New Roman" w:hAnsi="Times New Roman"/>
          <w:szCs w:val="22"/>
        </w:rPr>
        <w:t>R4-23</w:t>
      </w:r>
      <w:r w:rsidR="0039282A">
        <w:rPr>
          <w:rFonts w:ascii="Times New Roman" w:hAnsi="Times New Roman"/>
          <w:szCs w:val="22"/>
        </w:rPr>
        <w:t>206</w:t>
      </w:r>
      <w:r w:rsidR="00D86D90">
        <w:rPr>
          <w:rFonts w:ascii="Times New Roman" w:hAnsi="Times New Roman"/>
          <w:szCs w:val="22"/>
        </w:rPr>
        <w:t>9</w:t>
      </w:r>
      <w:r w:rsidR="00750EDB">
        <w:rPr>
          <w:rFonts w:ascii="Times New Roman" w:hAnsi="Times New Roman"/>
          <w:szCs w:val="22"/>
        </w:rPr>
        <w:t>1</w:t>
      </w:r>
      <w:r w:rsidR="00D22E31" w:rsidRPr="005207F7">
        <w:rPr>
          <w:rFonts w:ascii="Times New Roman" w:hAnsi="Times New Roman"/>
          <w:szCs w:val="22"/>
        </w:rPr>
        <w:t xml:space="preserve">, </w:t>
      </w:r>
      <w:r w:rsidR="00A03F3E" w:rsidRPr="00A03F3E">
        <w:rPr>
          <w:rFonts w:ascii="Times New Roman" w:hAnsi="Times New Roman"/>
          <w:szCs w:val="22"/>
        </w:rPr>
        <w:t>Draft CR on interruption requirements for multipath relay operation under SL-DRX</w:t>
      </w:r>
      <w:r w:rsidR="00D22E31" w:rsidRPr="005207F7">
        <w:rPr>
          <w:rFonts w:ascii="Times New Roman" w:hAnsi="Times New Roman"/>
          <w:szCs w:val="22"/>
        </w:rPr>
        <w:t>, Ericsson</w:t>
      </w:r>
      <w:r w:rsidR="00353C47">
        <w:rPr>
          <w:rFonts w:ascii="Times New Roman" w:hAnsi="Times New Roman"/>
          <w:szCs w:val="22"/>
        </w:rPr>
        <w:t>.</w:t>
      </w:r>
    </w:p>
    <w:sectPr w:rsidR="00F17D29" w:rsidRPr="005207F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B6F7" w14:textId="77777777" w:rsidR="009F56DE" w:rsidRDefault="009F56DE">
      <w:r>
        <w:separator/>
      </w:r>
    </w:p>
  </w:endnote>
  <w:endnote w:type="continuationSeparator" w:id="0">
    <w:p w14:paraId="4EB971CE" w14:textId="77777777" w:rsidR="009F56DE" w:rsidRDefault="009F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77DB" w14:textId="77777777" w:rsidR="009F56DE" w:rsidRDefault="009F56DE">
      <w:r>
        <w:separator/>
      </w:r>
    </w:p>
  </w:footnote>
  <w:footnote w:type="continuationSeparator" w:id="0">
    <w:p w14:paraId="10EBB745" w14:textId="77777777" w:rsidR="009F56DE" w:rsidRDefault="009F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148"/>
    <w:multiLevelType w:val="hybridMultilevel"/>
    <w:tmpl w:val="DE842FC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4874EE3"/>
    <w:multiLevelType w:val="hybridMultilevel"/>
    <w:tmpl w:val="551A4618"/>
    <w:lvl w:ilvl="0" w:tplc="A6EE94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63F3E31"/>
    <w:multiLevelType w:val="hybridMultilevel"/>
    <w:tmpl w:val="5C30F8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317F91"/>
    <w:multiLevelType w:val="hybridMultilevel"/>
    <w:tmpl w:val="8FFC2AE2"/>
    <w:lvl w:ilvl="0" w:tplc="2000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ECE2295"/>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53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40B0B40"/>
    <w:multiLevelType w:val="hybridMultilevel"/>
    <w:tmpl w:val="15A00196"/>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7649F"/>
    <w:multiLevelType w:val="hybridMultilevel"/>
    <w:tmpl w:val="6CF44A14"/>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6A61B68"/>
    <w:multiLevelType w:val="hybridMultilevel"/>
    <w:tmpl w:val="130653E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CB6EB6"/>
    <w:multiLevelType w:val="hybridMultilevel"/>
    <w:tmpl w:val="62A265E0"/>
    <w:lvl w:ilvl="0" w:tplc="BA805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2E3C7F9E"/>
    <w:multiLevelType w:val="hybridMultilevel"/>
    <w:tmpl w:val="CB3EAC08"/>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75D389B"/>
    <w:multiLevelType w:val="hybridMultilevel"/>
    <w:tmpl w:val="F3906C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1EF1630"/>
    <w:multiLevelType w:val="hybridMultilevel"/>
    <w:tmpl w:val="C58E7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754C63"/>
    <w:multiLevelType w:val="hybridMultilevel"/>
    <w:tmpl w:val="BF966C7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C63AA4"/>
    <w:multiLevelType w:val="hybridMultilevel"/>
    <w:tmpl w:val="294EFC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027869672">
    <w:abstractNumId w:val="5"/>
  </w:num>
  <w:num w:numId="2" w16cid:durableId="769085336">
    <w:abstractNumId w:val="13"/>
  </w:num>
  <w:num w:numId="3" w16cid:durableId="725566577">
    <w:abstractNumId w:val="29"/>
  </w:num>
  <w:num w:numId="4" w16cid:durableId="143742459">
    <w:abstractNumId w:val="2"/>
  </w:num>
  <w:num w:numId="5" w16cid:durableId="1152676588">
    <w:abstractNumId w:val="26"/>
  </w:num>
  <w:num w:numId="6" w16cid:durableId="1240095646">
    <w:abstractNumId w:val="22"/>
  </w:num>
  <w:num w:numId="7" w16cid:durableId="1429041376">
    <w:abstractNumId w:val="19"/>
  </w:num>
  <w:num w:numId="8" w16cid:durableId="338432492">
    <w:abstractNumId w:val="7"/>
  </w:num>
  <w:num w:numId="9" w16cid:durableId="1868911749">
    <w:abstractNumId w:val="20"/>
  </w:num>
  <w:num w:numId="10" w16cid:durableId="560484850">
    <w:abstractNumId w:val="17"/>
  </w:num>
  <w:num w:numId="11" w16cid:durableId="710034300">
    <w:abstractNumId w:val="28"/>
  </w:num>
  <w:num w:numId="12" w16cid:durableId="934243497">
    <w:abstractNumId w:val="30"/>
  </w:num>
  <w:num w:numId="13" w16cid:durableId="1101608941">
    <w:abstractNumId w:val="11"/>
  </w:num>
  <w:num w:numId="14" w16cid:durableId="70784859">
    <w:abstractNumId w:val="14"/>
  </w:num>
  <w:num w:numId="15" w16cid:durableId="2063825361">
    <w:abstractNumId w:val="0"/>
  </w:num>
  <w:num w:numId="16" w16cid:durableId="300890497">
    <w:abstractNumId w:val="21"/>
  </w:num>
  <w:num w:numId="17" w16cid:durableId="1331133081">
    <w:abstractNumId w:val="6"/>
  </w:num>
  <w:num w:numId="18" w16cid:durableId="1805661759">
    <w:abstractNumId w:val="23"/>
  </w:num>
  <w:num w:numId="19" w16cid:durableId="398017007">
    <w:abstractNumId w:val="1"/>
  </w:num>
  <w:num w:numId="20" w16cid:durableId="607933487">
    <w:abstractNumId w:val="15"/>
  </w:num>
  <w:num w:numId="21" w16cid:durableId="988052773">
    <w:abstractNumId w:val="16"/>
  </w:num>
  <w:num w:numId="22" w16cid:durableId="1853186062">
    <w:abstractNumId w:val="9"/>
  </w:num>
  <w:num w:numId="23" w16cid:durableId="1364209791">
    <w:abstractNumId w:val="18"/>
  </w:num>
  <w:num w:numId="24" w16cid:durableId="837119015">
    <w:abstractNumId w:val="12"/>
  </w:num>
  <w:num w:numId="25" w16cid:durableId="1878394746">
    <w:abstractNumId w:val="3"/>
  </w:num>
  <w:num w:numId="26" w16cid:durableId="1762751536">
    <w:abstractNumId w:val="24"/>
  </w:num>
  <w:num w:numId="27" w16cid:durableId="838618704">
    <w:abstractNumId w:val="8"/>
  </w:num>
  <w:num w:numId="28" w16cid:durableId="2009088526">
    <w:abstractNumId w:val="25"/>
  </w:num>
  <w:num w:numId="29" w16cid:durableId="1206718084">
    <w:abstractNumId w:val="10"/>
  </w:num>
  <w:num w:numId="30" w16cid:durableId="1558204174">
    <w:abstractNumId w:val="27"/>
  </w:num>
  <w:num w:numId="31" w16cid:durableId="63749503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CA7"/>
    <w:rsid w:val="00004B66"/>
    <w:rsid w:val="0000547F"/>
    <w:rsid w:val="00005AB8"/>
    <w:rsid w:val="00007637"/>
    <w:rsid w:val="00007A74"/>
    <w:rsid w:val="000101D5"/>
    <w:rsid w:val="00010547"/>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9EC"/>
    <w:rsid w:val="00027FCD"/>
    <w:rsid w:val="00030A91"/>
    <w:rsid w:val="000319F0"/>
    <w:rsid w:val="0003293D"/>
    <w:rsid w:val="00032DB0"/>
    <w:rsid w:val="00032FA6"/>
    <w:rsid w:val="00033433"/>
    <w:rsid w:val="0003371E"/>
    <w:rsid w:val="00033920"/>
    <w:rsid w:val="00033A96"/>
    <w:rsid w:val="00033D21"/>
    <w:rsid w:val="00034BC1"/>
    <w:rsid w:val="00034F15"/>
    <w:rsid w:val="00034F4A"/>
    <w:rsid w:val="00036006"/>
    <w:rsid w:val="000362FA"/>
    <w:rsid w:val="0003643B"/>
    <w:rsid w:val="00036587"/>
    <w:rsid w:val="00036874"/>
    <w:rsid w:val="00036E6C"/>
    <w:rsid w:val="00037741"/>
    <w:rsid w:val="00037A39"/>
    <w:rsid w:val="00037C03"/>
    <w:rsid w:val="00037DBA"/>
    <w:rsid w:val="00037F60"/>
    <w:rsid w:val="00040DFB"/>
    <w:rsid w:val="00041330"/>
    <w:rsid w:val="000415C0"/>
    <w:rsid w:val="000421D2"/>
    <w:rsid w:val="00042317"/>
    <w:rsid w:val="00042D8C"/>
    <w:rsid w:val="00043107"/>
    <w:rsid w:val="00043322"/>
    <w:rsid w:val="00043BBB"/>
    <w:rsid w:val="0004422C"/>
    <w:rsid w:val="00044A1D"/>
    <w:rsid w:val="00044DF5"/>
    <w:rsid w:val="00045150"/>
    <w:rsid w:val="000455B9"/>
    <w:rsid w:val="000467E3"/>
    <w:rsid w:val="0004693A"/>
    <w:rsid w:val="0004704B"/>
    <w:rsid w:val="00047313"/>
    <w:rsid w:val="00047541"/>
    <w:rsid w:val="00047B85"/>
    <w:rsid w:val="000500AD"/>
    <w:rsid w:val="00051619"/>
    <w:rsid w:val="0005176F"/>
    <w:rsid w:val="00051C42"/>
    <w:rsid w:val="00051F4B"/>
    <w:rsid w:val="00051FF5"/>
    <w:rsid w:val="000523E3"/>
    <w:rsid w:val="00052FA7"/>
    <w:rsid w:val="00052FAD"/>
    <w:rsid w:val="0005410F"/>
    <w:rsid w:val="000543BC"/>
    <w:rsid w:val="00054501"/>
    <w:rsid w:val="0005475E"/>
    <w:rsid w:val="000549C2"/>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5437"/>
    <w:rsid w:val="00066630"/>
    <w:rsid w:val="00066958"/>
    <w:rsid w:val="00067A21"/>
    <w:rsid w:val="00070EC3"/>
    <w:rsid w:val="00072457"/>
    <w:rsid w:val="00072470"/>
    <w:rsid w:val="00072E3F"/>
    <w:rsid w:val="0007324E"/>
    <w:rsid w:val="00073928"/>
    <w:rsid w:val="00073DA3"/>
    <w:rsid w:val="00074CDE"/>
    <w:rsid w:val="00075317"/>
    <w:rsid w:val="0007541A"/>
    <w:rsid w:val="00075D1D"/>
    <w:rsid w:val="00075E04"/>
    <w:rsid w:val="00076035"/>
    <w:rsid w:val="000769F5"/>
    <w:rsid w:val="00076F94"/>
    <w:rsid w:val="00077EFD"/>
    <w:rsid w:val="00080A92"/>
    <w:rsid w:val="000815B8"/>
    <w:rsid w:val="00081F9F"/>
    <w:rsid w:val="00082522"/>
    <w:rsid w:val="000825DC"/>
    <w:rsid w:val="00083822"/>
    <w:rsid w:val="00083A3F"/>
    <w:rsid w:val="00083AA0"/>
    <w:rsid w:val="00084101"/>
    <w:rsid w:val="00085062"/>
    <w:rsid w:val="000850C5"/>
    <w:rsid w:val="000858DB"/>
    <w:rsid w:val="00085B27"/>
    <w:rsid w:val="00085B9F"/>
    <w:rsid w:val="00085E8C"/>
    <w:rsid w:val="000860FC"/>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971C5"/>
    <w:rsid w:val="00097E12"/>
    <w:rsid w:val="000A024D"/>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B687D"/>
    <w:rsid w:val="000B7527"/>
    <w:rsid w:val="000C008B"/>
    <w:rsid w:val="000C038A"/>
    <w:rsid w:val="000C0DA1"/>
    <w:rsid w:val="000C1825"/>
    <w:rsid w:val="000C1E87"/>
    <w:rsid w:val="000C20E6"/>
    <w:rsid w:val="000C2EF9"/>
    <w:rsid w:val="000C32CF"/>
    <w:rsid w:val="000C3557"/>
    <w:rsid w:val="000C3625"/>
    <w:rsid w:val="000C4073"/>
    <w:rsid w:val="000C4413"/>
    <w:rsid w:val="000C4870"/>
    <w:rsid w:val="000C539D"/>
    <w:rsid w:val="000C5633"/>
    <w:rsid w:val="000C6598"/>
    <w:rsid w:val="000C714B"/>
    <w:rsid w:val="000C7B6F"/>
    <w:rsid w:val="000C7FCA"/>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3F"/>
    <w:rsid w:val="000D7407"/>
    <w:rsid w:val="000D7911"/>
    <w:rsid w:val="000D7CF8"/>
    <w:rsid w:val="000D7DE0"/>
    <w:rsid w:val="000E0A75"/>
    <w:rsid w:val="000E0E0D"/>
    <w:rsid w:val="000E2319"/>
    <w:rsid w:val="000E2999"/>
    <w:rsid w:val="000E2A03"/>
    <w:rsid w:val="000E30B4"/>
    <w:rsid w:val="000E3B40"/>
    <w:rsid w:val="000E3C50"/>
    <w:rsid w:val="000E3C71"/>
    <w:rsid w:val="000E4521"/>
    <w:rsid w:val="000E4C15"/>
    <w:rsid w:val="000E57FF"/>
    <w:rsid w:val="000E5DA7"/>
    <w:rsid w:val="000E636B"/>
    <w:rsid w:val="000E67A9"/>
    <w:rsid w:val="000E7C67"/>
    <w:rsid w:val="000E7D33"/>
    <w:rsid w:val="000F0292"/>
    <w:rsid w:val="000F03B8"/>
    <w:rsid w:val="000F169D"/>
    <w:rsid w:val="000F19ED"/>
    <w:rsid w:val="000F22AE"/>
    <w:rsid w:val="000F2647"/>
    <w:rsid w:val="000F2656"/>
    <w:rsid w:val="000F287F"/>
    <w:rsid w:val="000F2CA4"/>
    <w:rsid w:val="000F2FF9"/>
    <w:rsid w:val="000F3E19"/>
    <w:rsid w:val="000F4598"/>
    <w:rsid w:val="000F56BB"/>
    <w:rsid w:val="000F6125"/>
    <w:rsid w:val="000F6530"/>
    <w:rsid w:val="000F6F77"/>
    <w:rsid w:val="000F7006"/>
    <w:rsid w:val="000F746D"/>
    <w:rsid w:val="000F75F1"/>
    <w:rsid w:val="000F7768"/>
    <w:rsid w:val="000F78C5"/>
    <w:rsid w:val="001003A1"/>
    <w:rsid w:val="00100C66"/>
    <w:rsid w:val="0010128A"/>
    <w:rsid w:val="00101471"/>
    <w:rsid w:val="00101D3C"/>
    <w:rsid w:val="00102382"/>
    <w:rsid w:val="00102BD2"/>
    <w:rsid w:val="00102D5A"/>
    <w:rsid w:val="00103296"/>
    <w:rsid w:val="00104DD5"/>
    <w:rsid w:val="00104F71"/>
    <w:rsid w:val="0010501A"/>
    <w:rsid w:val="001056CA"/>
    <w:rsid w:val="00105941"/>
    <w:rsid w:val="00105AF9"/>
    <w:rsid w:val="00106733"/>
    <w:rsid w:val="00106D5E"/>
    <w:rsid w:val="001070A8"/>
    <w:rsid w:val="001115A8"/>
    <w:rsid w:val="00111881"/>
    <w:rsid w:val="00112269"/>
    <w:rsid w:val="001125AF"/>
    <w:rsid w:val="001126F4"/>
    <w:rsid w:val="00112C5D"/>
    <w:rsid w:val="00112DE1"/>
    <w:rsid w:val="00113875"/>
    <w:rsid w:val="001138A8"/>
    <w:rsid w:val="00113C19"/>
    <w:rsid w:val="00113DA3"/>
    <w:rsid w:val="00114A94"/>
    <w:rsid w:val="00114F5B"/>
    <w:rsid w:val="00114FAB"/>
    <w:rsid w:val="00114FE3"/>
    <w:rsid w:val="001151F8"/>
    <w:rsid w:val="00115A09"/>
    <w:rsid w:val="00115CC5"/>
    <w:rsid w:val="001160EB"/>
    <w:rsid w:val="001168F1"/>
    <w:rsid w:val="00116A6E"/>
    <w:rsid w:val="00116B82"/>
    <w:rsid w:val="00116EF2"/>
    <w:rsid w:val="001204B0"/>
    <w:rsid w:val="00120CD2"/>
    <w:rsid w:val="0012101E"/>
    <w:rsid w:val="00121193"/>
    <w:rsid w:val="00122753"/>
    <w:rsid w:val="00122CC0"/>
    <w:rsid w:val="00122DC3"/>
    <w:rsid w:val="00125366"/>
    <w:rsid w:val="00125408"/>
    <w:rsid w:val="0012598B"/>
    <w:rsid w:val="00126681"/>
    <w:rsid w:val="001269F1"/>
    <w:rsid w:val="001274C0"/>
    <w:rsid w:val="00127848"/>
    <w:rsid w:val="00130702"/>
    <w:rsid w:val="001308C8"/>
    <w:rsid w:val="00130DBF"/>
    <w:rsid w:val="00130F07"/>
    <w:rsid w:val="00131250"/>
    <w:rsid w:val="00131274"/>
    <w:rsid w:val="001314A3"/>
    <w:rsid w:val="001319E4"/>
    <w:rsid w:val="00131EB9"/>
    <w:rsid w:val="00132BEE"/>
    <w:rsid w:val="00132C40"/>
    <w:rsid w:val="00132F9E"/>
    <w:rsid w:val="00133D75"/>
    <w:rsid w:val="001356A2"/>
    <w:rsid w:val="00136422"/>
    <w:rsid w:val="00136C3B"/>
    <w:rsid w:val="00136DD0"/>
    <w:rsid w:val="00136ED5"/>
    <w:rsid w:val="00136FAC"/>
    <w:rsid w:val="001403A2"/>
    <w:rsid w:val="001403DC"/>
    <w:rsid w:val="001405DF"/>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5C1"/>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652"/>
    <w:rsid w:val="0015680B"/>
    <w:rsid w:val="001610A7"/>
    <w:rsid w:val="001613DF"/>
    <w:rsid w:val="00161D5F"/>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4A27"/>
    <w:rsid w:val="001751F4"/>
    <w:rsid w:val="00175352"/>
    <w:rsid w:val="001766AD"/>
    <w:rsid w:val="001767B2"/>
    <w:rsid w:val="00176E80"/>
    <w:rsid w:val="001772CF"/>
    <w:rsid w:val="00177341"/>
    <w:rsid w:val="00177BF7"/>
    <w:rsid w:val="001800C0"/>
    <w:rsid w:val="001808A4"/>
    <w:rsid w:val="0018133F"/>
    <w:rsid w:val="001813B0"/>
    <w:rsid w:val="00182A49"/>
    <w:rsid w:val="00182FAA"/>
    <w:rsid w:val="00183017"/>
    <w:rsid w:val="00183074"/>
    <w:rsid w:val="001831D3"/>
    <w:rsid w:val="001839A7"/>
    <w:rsid w:val="00183A37"/>
    <w:rsid w:val="00183EE5"/>
    <w:rsid w:val="0018502D"/>
    <w:rsid w:val="00185073"/>
    <w:rsid w:val="00185594"/>
    <w:rsid w:val="00185C69"/>
    <w:rsid w:val="00185CE6"/>
    <w:rsid w:val="00186011"/>
    <w:rsid w:val="00186094"/>
    <w:rsid w:val="00186975"/>
    <w:rsid w:val="00186C57"/>
    <w:rsid w:val="00187258"/>
    <w:rsid w:val="001873F0"/>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73FB"/>
    <w:rsid w:val="00197F50"/>
    <w:rsid w:val="001A0007"/>
    <w:rsid w:val="001A0C1E"/>
    <w:rsid w:val="001A16E4"/>
    <w:rsid w:val="001A16EC"/>
    <w:rsid w:val="001A1D4E"/>
    <w:rsid w:val="001A2589"/>
    <w:rsid w:val="001A29A5"/>
    <w:rsid w:val="001A2A37"/>
    <w:rsid w:val="001A2EB0"/>
    <w:rsid w:val="001A4C19"/>
    <w:rsid w:val="001A4DAC"/>
    <w:rsid w:val="001A51F1"/>
    <w:rsid w:val="001A67AF"/>
    <w:rsid w:val="001A6804"/>
    <w:rsid w:val="001A740D"/>
    <w:rsid w:val="001A77E2"/>
    <w:rsid w:val="001A7B60"/>
    <w:rsid w:val="001A7D51"/>
    <w:rsid w:val="001A7FAB"/>
    <w:rsid w:val="001B0115"/>
    <w:rsid w:val="001B0C5F"/>
    <w:rsid w:val="001B11E5"/>
    <w:rsid w:val="001B15E0"/>
    <w:rsid w:val="001B1698"/>
    <w:rsid w:val="001B27D9"/>
    <w:rsid w:val="001B285A"/>
    <w:rsid w:val="001B3363"/>
    <w:rsid w:val="001B3451"/>
    <w:rsid w:val="001B3BA3"/>
    <w:rsid w:val="001B3BED"/>
    <w:rsid w:val="001B3C1C"/>
    <w:rsid w:val="001B3E7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3134"/>
    <w:rsid w:val="001C486E"/>
    <w:rsid w:val="001C4BAD"/>
    <w:rsid w:val="001C5023"/>
    <w:rsid w:val="001C5226"/>
    <w:rsid w:val="001C5532"/>
    <w:rsid w:val="001C5F5E"/>
    <w:rsid w:val="001C6580"/>
    <w:rsid w:val="001C6CF0"/>
    <w:rsid w:val="001C6DBB"/>
    <w:rsid w:val="001C6F09"/>
    <w:rsid w:val="001C733A"/>
    <w:rsid w:val="001D0360"/>
    <w:rsid w:val="001D0B73"/>
    <w:rsid w:val="001D1C6E"/>
    <w:rsid w:val="001D1E64"/>
    <w:rsid w:val="001D1F58"/>
    <w:rsid w:val="001D2015"/>
    <w:rsid w:val="001D21BB"/>
    <w:rsid w:val="001D25F8"/>
    <w:rsid w:val="001D2FBF"/>
    <w:rsid w:val="001D33BB"/>
    <w:rsid w:val="001D3BDA"/>
    <w:rsid w:val="001D5243"/>
    <w:rsid w:val="001D5391"/>
    <w:rsid w:val="001D56B4"/>
    <w:rsid w:val="001D5785"/>
    <w:rsid w:val="001D6AEA"/>
    <w:rsid w:val="001D6B68"/>
    <w:rsid w:val="001D760C"/>
    <w:rsid w:val="001D7B41"/>
    <w:rsid w:val="001D7E97"/>
    <w:rsid w:val="001E063C"/>
    <w:rsid w:val="001E070D"/>
    <w:rsid w:val="001E0868"/>
    <w:rsid w:val="001E0D82"/>
    <w:rsid w:val="001E1182"/>
    <w:rsid w:val="001E11B7"/>
    <w:rsid w:val="001E1947"/>
    <w:rsid w:val="001E1C25"/>
    <w:rsid w:val="001E270A"/>
    <w:rsid w:val="001E2EBE"/>
    <w:rsid w:val="001E3527"/>
    <w:rsid w:val="001E41F3"/>
    <w:rsid w:val="001E47A1"/>
    <w:rsid w:val="001E4B60"/>
    <w:rsid w:val="001E51A3"/>
    <w:rsid w:val="001E5D43"/>
    <w:rsid w:val="001E5E0B"/>
    <w:rsid w:val="001E69C5"/>
    <w:rsid w:val="001E6BE8"/>
    <w:rsid w:val="001E6F15"/>
    <w:rsid w:val="001E71FA"/>
    <w:rsid w:val="001F02BB"/>
    <w:rsid w:val="001F05B3"/>
    <w:rsid w:val="001F05E0"/>
    <w:rsid w:val="001F15C8"/>
    <w:rsid w:val="001F183A"/>
    <w:rsid w:val="001F185B"/>
    <w:rsid w:val="001F1DC8"/>
    <w:rsid w:val="001F20F7"/>
    <w:rsid w:val="001F24BD"/>
    <w:rsid w:val="001F2558"/>
    <w:rsid w:val="001F2900"/>
    <w:rsid w:val="001F2CC7"/>
    <w:rsid w:val="001F2DAB"/>
    <w:rsid w:val="001F2F3B"/>
    <w:rsid w:val="001F36D2"/>
    <w:rsid w:val="001F4799"/>
    <w:rsid w:val="001F4B52"/>
    <w:rsid w:val="001F5196"/>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49FC"/>
    <w:rsid w:val="00204E57"/>
    <w:rsid w:val="0020533E"/>
    <w:rsid w:val="00205417"/>
    <w:rsid w:val="0020574E"/>
    <w:rsid w:val="00205802"/>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245D"/>
    <w:rsid w:val="002138AB"/>
    <w:rsid w:val="00213EA9"/>
    <w:rsid w:val="00214972"/>
    <w:rsid w:val="0021501D"/>
    <w:rsid w:val="0021681B"/>
    <w:rsid w:val="00216E94"/>
    <w:rsid w:val="002174ED"/>
    <w:rsid w:val="00217A6B"/>
    <w:rsid w:val="002202E8"/>
    <w:rsid w:val="0022065D"/>
    <w:rsid w:val="00220A12"/>
    <w:rsid w:val="00220ABF"/>
    <w:rsid w:val="00220B23"/>
    <w:rsid w:val="00220C29"/>
    <w:rsid w:val="002212C3"/>
    <w:rsid w:val="0022135A"/>
    <w:rsid w:val="00222117"/>
    <w:rsid w:val="002223E2"/>
    <w:rsid w:val="00223A1B"/>
    <w:rsid w:val="00223B11"/>
    <w:rsid w:val="00225ED2"/>
    <w:rsid w:val="00225F04"/>
    <w:rsid w:val="00226F19"/>
    <w:rsid w:val="0022788F"/>
    <w:rsid w:val="00227F9C"/>
    <w:rsid w:val="00230303"/>
    <w:rsid w:val="00231E8F"/>
    <w:rsid w:val="002322EA"/>
    <w:rsid w:val="002326B1"/>
    <w:rsid w:val="00232834"/>
    <w:rsid w:val="00232C37"/>
    <w:rsid w:val="002333B7"/>
    <w:rsid w:val="00233DC7"/>
    <w:rsid w:val="00233F0D"/>
    <w:rsid w:val="00234967"/>
    <w:rsid w:val="002356C8"/>
    <w:rsid w:val="00235D6D"/>
    <w:rsid w:val="00235EE8"/>
    <w:rsid w:val="002364B5"/>
    <w:rsid w:val="00236799"/>
    <w:rsid w:val="002376D0"/>
    <w:rsid w:val="00240C9B"/>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432"/>
    <w:rsid w:val="0025260C"/>
    <w:rsid w:val="00253682"/>
    <w:rsid w:val="00253E87"/>
    <w:rsid w:val="00253F83"/>
    <w:rsid w:val="00254054"/>
    <w:rsid w:val="002549A0"/>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B9B"/>
    <w:rsid w:val="00265D7A"/>
    <w:rsid w:val="00266652"/>
    <w:rsid w:val="00266990"/>
    <w:rsid w:val="00267363"/>
    <w:rsid w:val="002673F6"/>
    <w:rsid w:val="002674A6"/>
    <w:rsid w:val="002676D5"/>
    <w:rsid w:val="0026784B"/>
    <w:rsid w:val="00270A44"/>
    <w:rsid w:val="00270DB8"/>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08F"/>
    <w:rsid w:val="00282302"/>
    <w:rsid w:val="00282919"/>
    <w:rsid w:val="00282B1F"/>
    <w:rsid w:val="0028301D"/>
    <w:rsid w:val="00283073"/>
    <w:rsid w:val="002831DC"/>
    <w:rsid w:val="0028349E"/>
    <w:rsid w:val="00283DDE"/>
    <w:rsid w:val="00283E36"/>
    <w:rsid w:val="00284F7B"/>
    <w:rsid w:val="002860C4"/>
    <w:rsid w:val="002869BE"/>
    <w:rsid w:val="00286DD8"/>
    <w:rsid w:val="00291AC4"/>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77F"/>
    <w:rsid w:val="002A10DA"/>
    <w:rsid w:val="002A12FB"/>
    <w:rsid w:val="002A192B"/>
    <w:rsid w:val="002A221E"/>
    <w:rsid w:val="002A2BC5"/>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17B"/>
    <w:rsid w:val="002B0C57"/>
    <w:rsid w:val="002B0D8F"/>
    <w:rsid w:val="002B0E4F"/>
    <w:rsid w:val="002B0EB5"/>
    <w:rsid w:val="002B12F7"/>
    <w:rsid w:val="002B2593"/>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0A3B"/>
    <w:rsid w:val="002C1706"/>
    <w:rsid w:val="002C1CF3"/>
    <w:rsid w:val="002C231B"/>
    <w:rsid w:val="002C2371"/>
    <w:rsid w:val="002C2398"/>
    <w:rsid w:val="002C258D"/>
    <w:rsid w:val="002C351A"/>
    <w:rsid w:val="002C3B4B"/>
    <w:rsid w:val="002C4965"/>
    <w:rsid w:val="002C4C0E"/>
    <w:rsid w:val="002C4F9D"/>
    <w:rsid w:val="002C5024"/>
    <w:rsid w:val="002C50B6"/>
    <w:rsid w:val="002C50C6"/>
    <w:rsid w:val="002C5663"/>
    <w:rsid w:val="002C57D3"/>
    <w:rsid w:val="002C5CF5"/>
    <w:rsid w:val="002C5E85"/>
    <w:rsid w:val="002C654C"/>
    <w:rsid w:val="002C7216"/>
    <w:rsid w:val="002C75EE"/>
    <w:rsid w:val="002C796A"/>
    <w:rsid w:val="002C7B0E"/>
    <w:rsid w:val="002D00E5"/>
    <w:rsid w:val="002D191A"/>
    <w:rsid w:val="002D231B"/>
    <w:rsid w:val="002D2C6D"/>
    <w:rsid w:val="002D3E0E"/>
    <w:rsid w:val="002D3F64"/>
    <w:rsid w:val="002D447B"/>
    <w:rsid w:val="002D502E"/>
    <w:rsid w:val="002D5098"/>
    <w:rsid w:val="002D6025"/>
    <w:rsid w:val="002D643C"/>
    <w:rsid w:val="002D75CB"/>
    <w:rsid w:val="002E0D97"/>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001"/>
    <w:rsid w:val="002F6753"/>
    <w:rsid w:val="002F6A69"/>
    <w:rsid w:val="002F6C4F"/>
    <w:rsid w:val="002F6CF4"/>
    <w:rsid w:val="002F6DA9"/>
    <w:rsid w:val="002F7AAA"/>
    <w:rsid w:val="003009B4"/>
    <w:rsid w:val="00300B42"/>
    <w:rsid w:val="00301188"/>
    <w:rsid w:val="003013B8"/>
    <w:rsid w:val="00301551"/>
    <w:rsid w:val="00301963"/>
    <w:rsid w:val="00301C0F"/>
    <w:rsid w:val="00301CF0"/>
    <w:rsid w:val="00301FD5"/>
    <w:rsid w:val="00302A2C"/>
    <w:rsid w:val="00302E56"/>
    <w:rsid w:val="003030DC"/>
    <w:rsid w:val="003038F6"/>
    <w:rsid w:val="003039DA"/>
    <w:rsid w:val="00303C0A"/>
    <w:rsid w:val="00303DB4"/>
    <w:rsid w:val="00304806"/>
    <w:rsid w:val="003052E9"/>
    <w:rsid w:val="00305409"/>
    <w:rsid w:val="003056D5"/>
    <w:rsid w:val="003059E3"/>
    <w:rsid w:val="003060F4"/>
    <w:rsid w:val="0030645A"/>
    <w:rsid w:val="003071B1"/>
    <w:rsid w:val="003077E7"/>
    <w:rsid w:val="0030790D"/>
    <w:rsid w:val="00307CA4"/>
    <w:rsid w:val="00310823"/>
    <w:rsid w:val="00310A36"/>
    <w:rsid w:val="00312007"/>
    <w:rsid w:val="00312150"/>
    <w:rsid w:val="00312DFD"/>
    <w:rsid w:val="00312F47"/>
    <w:rsid w:val="003134DD"/>
    <w:rsid w:val="00313B48"/>
    <w:rsid w:val="00314CCB"/>
    <w:rsid w:val="00314DB3"/>
    <w:rsid w:val="00315919"/>
    <w:rsid w:val="00316ADC"/>
    <w:rsid w:val="00316D63"/>
    <w:rsid w:val="00317912"/>
    <w:rsid w:val="00320E21"/>
    <w:rsid w:val="0032110B"/>
    <w:rsid w:val="00321998"/>
    <w:rsid w:val="00321A0E"/>
    <w:rsid w:val="00321E67"/>
    <w:rsid w:val="00322E36"/>
    <w:rsid w:val="003230F1"/>
    <w:rsid w:val="0032312C"/>
    <w:rsid w:val="0032441B"/>
    <w:rsid w:val="003244D1"/>
    <w:rsid w:val="00324CDB"/>
    <w:rsid w:val="003257F5"/>
    <w:rsid w:val="003259F6"/>
    <w:rsid w:val="00325A4B"/>
    <w:rsid w:val="00326021"/>
    <w:rsid w:val="00327138"/>
    <w:rsid w:val="0033037A"/>
    <w:rsid w:val="00331841"/>
    <w:rsid w:val="00331FA1"/>
    <w:rsid w:val="003324E0"/>
    <w:rsid w:val="00332928"/>
    <w:rsid w:val="0033463A"/>
    <w:rsid w:val="003350E5"/>
    <w:rsid w:val="00335E20"/>
    <w:rsid w:val="00336875"/>
    <w:rsid w:val="003371D8"/>
    <w:rsid w:val="00337988"/>
    <w:rsid w:val="00340BF6"/>
    <w:rsid w:val="00341121"/>
    <w:rsid w:val="00341B75"/>
    <w:rsid w:val="00342144"/>
    <w:rsid w:val="003425F6"/>
    <w:rsid w:val="00343796"/>
    <w:rsid w:val="00343C53"/>
    <w:rsid w:val="00344146"/>
    <w:rsid w:val="00344E2F"/>
    <w:rsid w:val="0034523B"/>
    <w:rsid w:val="003464B5"/>
    <w:rsid w:val="003466AD"/>
    <w:rsid w:val="00346CCB"/>
    <w:rsid w:val="00346F1B"/>
    <w:rsid w:val="00347054"/>
    <w:rsid w:val="00347873"/>
    <w:rsid w:val="0034791F"/>
    <w:rsid w:val="00347EB2"/>
    <w:rsid w:val="00350A00"/>
    <w:rsid w:val="00350F38"/>
    <w:rsid w:val="0035274B"/>
    <w:rsid w:val="003527CF"/>
    <w:rsid w:val="003536C1"/>
    <w:rsid w:val="00353C47"/>
    <w:rsid w:val="0035521F"/>
    <w:rsid w:val="0035635D"/>
    <w:rsid w:val="003563DC"/>
    <w:rsid w:val="00356899"/>
    <w:rsid w:val="00356BA0"/>
    <w:rsid w:val="0035760F"/>
    <w:rsid w:val="00357FF5"/>
    <w:rsid w:val="003606FF"/>
    <w:rsid w:val="00360CD0"/>
    <w:rsid w:val="0036190C"/>
    <w:rsid w:val="00361C5D"/>
    <w:rsid w:val="003621F2"/>
    <w:rsid w:val="00362568"/>
    <w:rsid w:val="00362738"/>
    <w:rsid w:val="00362DC4"/>
    <w:rsid w:val="00363C85"/>
    <w:rsid w:val="00363F28"/>
    <w:rsid w:val="00364012"/>
    <w:rsid w:val="00364262"/>
    <w:rsid w:val="003645D7"/>
    <w:rsid w:val="0036497A"/>
    <w:rsid w:val="00364F60"/>
    <w:rsid w:val="00365324"/>
    <w:rsid w:val="00365676"/>
    <w:rsid w:val="00367644"/>
    <w:rsid w:val="003676BB"/>
    <w:rsid w:val="003678BD"/>
    <w:rsid w:val="003707D3"/>
    <w:rsid w:val="00370C2C"/>
    <w:rsid w:val="00372D8C"/>
    <w:rsid w:val="00373587"/>
    <w:rsid w:val="003735BE"/>
    <w:rsid w:val="00373807"/>
    <w:rsid w:val="003739E3"/>
    <w:rsid w:val="0037456B"/>
    <w:rsid w:val="003745C3"/>
    <w:rsid w:val="00375141"/>
    <w:rsid w:val="00375852"/>
    <w:rsid w:val="00375E93"/>
    <w:rsid w:val="0037634B"/>
    <w:rsid w:val="0037698A"/>
    <w:rsid w:val="003801B7"/>
    <w:rsid w:val="003803A4"/>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5E64"/>
    <w:rsid w:val="003860F6"/>
    <w:rsid w:val="00386205"/>
    <w:rsid w:val="00386997"/>
    <w:rsid w:val="00386A4B"/>
    <w:rsid w:val="00386CFF"/>
    <w:rsid w:val="003901F0"/>
    <w:rsid w:val="003905F3"/>
    <w:rsid w:val="003917CB"/>
    <w:rsid w:val="003926AA"/>
    <w:rsid w:val="0039282A"/>
    <w:rsid w:val="003948E8"/>
    <w:rsid w:val="003957EE"/>
    <w:rsid w:val="00396117"/>
    <w:rsid w:val="00396C61"/>
    <w:rsid w:val="00397079"/>
    <w:rsid w:val="0039791D"/>
    <w:rsid w:val="003A004F"/>
    <w:rsid w:val="003A1C0C"/>
    <w:rsid w:val="003A1CE2"/>
    <w:rsid w:val="003A1D35"/>
    <w:rsid w:val="003A2119"/>
    <w:rsid w:val="003A2642"/>
    <w:rsid w:val="003A2B0C"/>
    <w:rsid w:val="003A30C5"/>
    <w:rsid w:val="003A404D"/>
    <w:rsid w:val="003A4052"/>
    <w:rsid w:val="003A4085"/>
    <w:rsid w:val="003A4A87"/>
    <w:rsid w:val="003A4C43"/>
    <w:rsid w:val="003A4DEA"/>
    <w:rsid w:val="003A4ECC"/>
    <w:rsid w:val="003A4F1C"/>
    <w:rsid w:val="003A5098"/>
    <w:rsid w:val="003A54B7"/>
    <w:rsid w:val="003A581E"/>
    <w:rsid w:val="003A619D"/>
    <w:rsid w:val="003A76DF"/>
    <w:rsid w:val="003B0051"/>
    <w:rsid w:val="003B01AB"/>
    <w:rsid w:val="003B02AC"/>
    <w:rsid w:val="003B06ED"/>
    <w:rsid w:val="003B07C4"/>
    <w:rsid w:val="003B20F8"/>
    <w:rsid w:val="003B2209"/>
    <w:rsid w:val="003B27A7"/>
    <w:rsid w:val="003B2850"/>
    <w:rsid w:val="003B2FBC"/>
    <w:rsid w:val="003B35EF"/>
    <w:rsid w:val="003B360F"/>
    <w:rsid w:val="003B374F"/>
    <w:rsid w:val="003B3BF5"/>
    <w:rsid w:val="003B5081"/>
    <w:rsid w:val="003B713D"/>
    <w:rsid w:val="003B74D8"/>
    <w:rsid w:val="003B791F"/>
    <w:rsid w:val="003B7D7E"/>
    <w:rsid w:val="003C10F3"/>
    <w:rsid w:val="003C11F5"/>
    <w:rsid w:val="003C1705"/>
    <w:rsid w:val="003C17B4"/>
    <w:rsid w:val="003C18F7"/>
    <w:rsid w:val="003C1904"/>
    <w:rsid w:val="003C1AB1"/>
    <w:rsid w:val="003C1B8E"/>
    <w:rsid w:val="003C1DE9"/>
    <w:rsid w:val="003C4811"/>
    <w:rsid w:val="003C4C04"/>
    <w:rsid w:val="003C4CA3"/>
    <w:rsid w:val="003C4D7F"/>
    <w:rsid w:val="003C5391"/>
    <w:rsid w:val="003C5B1C"/>
    <w:rsid w:val="003C629E"/>
    <w:rsid w:val="003C672C"/>
    <w:rsid w:val="003C6E43"/>
    <w:rsid w:val="003C6E91"/>
    <w:rsid w:val="003C6F64"/>
    <w:rsid w:val="003C70CF"/>
    <w:rsid w:val="003C7222"/>
    <w:rsid w:val="003C758D"/>
    <w:rsid w:val="003C7BB8"/>
    <w:rsid w:val="003C7D32"/>
    <w:rsid w:val="003D0759"/>
    <w:rsid w:val="003D103F"/>
    <w:rsid w:val="003D1FE4"/>
    <w:rsid w:val="003D28DD"/>
    <w:rsid w:val="003D2EE8"/>
    <w:rsid w:val="003D2F71"/>
    <w:rsid w:val="003D3570"/>
    <w:rsid w:val="003D36E6"/>
    <w:rsid w:val="003D3816"/>
    <w:rsid w:val="003D38ED"/>
    <w:rsid w:val="003D44A1"/>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549"/>
    <w:rsid w:val="003E6EB4"/>
    <w:rsid w:val="003E705F"/>
    <w:rsid w:val="003E7A13"/>
    <w:rsid w:val="003F06FD"/>
    <w:rsid w:val="003F0BB2"/>
    <w:rsid w:val="003F1537"/>
    <w:rsid w:val="003F1645"/>
    <w:rsid w:val="003F18E2"/>
    <w:rsid w:val="003F2400"/>
    <w:rsid w:val="003F26F9"/>
    <w:rsid w:val="003F31F2"/>
    <w:rsid w:val="003F32C7"/>
    <w:rsid w:val="003F3B11"/>
    <w:rsid w:val="003F3F4F"/>
    <w:rsid w:val="003F3F58"/>
    <w:rsid w:val="003F439C"/>
    <w:rsid w:val="003F504B"/>
    <w:rsid w:val="003F51D6"/>
    <w:rsid w:val="003F62C6"/>
    <w:rsid w:val="003F67C1"/>
    <w:rsid w:val="003F6800"/>
    <w:rsid w:val="003F69B0"/>
    <w:rsid w:val="0040016B"/>
    <w:rsid w:val="004011D8"/>
    <w:rsid w:val="0040163E"/>
    <w:rsid w:val="00401755"/>
    <w:rsid w:val="00401C68"/>
    <w:rsid w:val="004037E8"/>
    <w:rsid w:val="004040A8"/>
    <w:rsid w:val="004041C4"/>
    <w:rsid w:val="004048DD"/>
    <w:rsid w:val="00407056"/>
    <w:rsid w:val="004109D2"/>
    <w:rsid w:val="00410BE5"/>
    <w:rsid w:val="00410C28"/>
    <w:rsid w:val="00410D44"/>
    <w:rsid w:val="00411BE0"/>
    <w:rsid w:val="00411CE0"/>
    <w:rsid w:val="004120C1"/>
    <w:rsid w:val="0041219E"/>
    <w:rsid w:val="00412DDE"/>
    <w:rsid w:val="004134B3"/>
    <w:rsid w:val="00413F7E"/>
    <w:rsid w:val="004148AC"/>
    <w:rsid w:val="004151BD"/>
    <w:rsid w:val="00415574"/>
    <w:rsid w:val="004159D2"/>
    <w:rsid w:val="004162C3"/>
    <w:rsid w:val="00416922"/>
    <w:rsid w:val="00416EFC"/>
    <w:rsid w:val="00416F7B"/>
    <w:rsid w:val="0041701C"/>
    <w:rsid w:val="00417A9D"/>
    <w:rsid w:val="00420051"/>
    <w:rsid w:val="00420C31"/>
    <w:rsid w:val="00421F52"/>
    <w:rsid w:val="00422350"/>
    <w:rsid w:val="00422F72"/>
    <w:rsid w:val="00423420"/>
    <w:rsid w:val="0042343D"/>
    <w:rsid w:val="0042414F"/>
    <w:rsid w:val="004242F1"/>
    <w:rsid w:val="0042487B"/>
    <w:rsid w:val="00426A9A"/>
    <w:rsid w:val="00427251"/>
    <w:rsid w:val="0042747D"/>
    <w:rsid w:val="00427C49"/>
    <w:rsid w:val="004300A0"/>
    <w:rsid w:val="00430AAA"/>
    <w:rsid w:val="00430CE9"/>
    <w:rsid w:val="004315EE"/>
    <w:rsid w:val="00431642"/>
    <w:rsid w:val="00431E13"/>
    <w:rsid w:val="004323CD"/>
    <w:rsid w:val="00432A6B"/>
    <w:rsid w:val="00432F7A"/>
    <w:rsid w:val="00433484"/>
    <w:rsid w:val="0043357A"/>
    <w:rsid w:val="004339F7"/>
    <w:rsid w:val="00434A70"/>
    <w:rsid w:val="00434B77"/>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46E89"/>
    <w:rsid w:val="0045024A"/>
    <w:rsid w:val="004509F6"/>
    <w:rsid w:val="00451F36"/>
    <w:rsid w:val="00452165"/>
    <w:rsid w:val="00453394"/>
    <w:rsid w:val="00453930"/>
    <w:rsid w:val="00453FE3"/>
    <w:rsid w:val="0045460F"/>
    <w:rsid w:val="00454ABC"/>
    <w:rsid w:val="00454CCC"/>
    <w:rsid w:val="00455190"/>
    <w:rsid w:val="00455328"/>
    <w:rsid w:val="0045547E"/>
    <w:rsid w:val="00455B43"/>
    <w:rsid w:val="0045787F"/>
    <w:rsid w:val="00457CBC"/>
    <w:rsid w:val="00460590"/>
    <w:rsid w:val="00460981"/>
    <w:rsid w:val="00460D1A"/>
    <w:rsid w:val="0046180B"/>
    <w:rsid w:val="00461B73"/>
    <w:rsid w:val="00462619"/>
    <w:rsid w:val="00463271"/>
    <w:rsid w:val="00463B24"/>
    <w:rsid w:val="00463EDB"/>
    <w:rsid w:val="00464106"/>
    <w:rsid w:val="00464520"/>
    <w:rsid w:val="00464C73"/>
    <w:rsid w:val="00464F27"/>
    <w:rsid w:val="00465DFF"/>
    <w:rsid w:val="004664A1"/>
    <w:rsid w:val="00466F11"/>
    <w:rsid w:val="00467093"/>
    <w:rsid w:val="00467FA8"/>
    <w:rsid w:val="00471092"/>
    <w:rsid w:val="00471B88"/>
    <w:rsid w:val="00471C7C"/>
    <w:rsid w:val="004725B8"/>
    <w:rsid w:val="0047268C"/>
    <w:rsid w:val="004739C0"/>
    <w:rsid w:val="00473AFE"/>
    <w:rsid w:val="00473E0E"/>
    <w:rsid w:val="00473FA1"/>
    <w:rsid w:val="00474662"/>
    <w:rsid w:val="00474CE1"/>
    <w:rsid w:val="004762DD"/>
    <w:rsid w:val="00476D24"/>
    <w:rsid w:val="00477011"/>
    <w:rsid w:val="0047733E"/>
    <w:rsid w:val="0047737D"/>
    <w:rsid w:val="0048071D"/>
    <w:rsid w:val="00480933"/>
    <w:rsid w:val="00480953"/>
    <w:rsid w:val="00480B01"/>
    <w:rsid w:val="004814D7"/>
    <w:rsid w:val="004815C8"/>
    <w:rsid w:val="00481D50"/>
    <w:rsid w:val="004820E4"/>
    <w:rsid w:val="004836E3"/>
    <w:rsid w:val="0048379E"/>
    <w:rsid w:val="00483AA7"/>
    <w:rsid w:val="00483AE7"/>
    <w:rsid w:val="00483B4A"/>
    <w:rsid w:val="00483B93"/>
    <w:rsid w:val="00483CE2"/>
    <w:rsid w:val="0048412F"/>
    <w:rsid w:val="0048424A"/>
    <w:rsid w:val="00484778"/>
    <w:rsid w:val="00485125"/>
    <w:rsid w:val="004851AA"/>
    <w:rsid w:val="00485DB2"/>
    <w:rsid w:val="0048681D"/>
    <w:rsid w:val="00486F13"/>
    <w:rsid w:val="0048714D"/>
    <w:rsid w:val="00487410"/>
    <w:rsid w:val="00487DEC"/>
    <w:rsid w:val="00490AC4"/>
    <w:rsid w:val="004910F7"/>
    <w:rsid w:val="0049255E"/>
    <w:rsid w:val="004928CA"/>
    <w:rsid w:val="004934A2"/>
    <w:rsid w:val="004934F7"/>
    <w:rsid w:val="004936FE"/>
    <w:rsid w:val="00494385"/>
    <w:rsid w:val="004948D4"/>
    <w:rsid w:val="004951C6"/>
    <w:rsid w:val="0049552D"/>
    <w:rsid w:val="00495647"/>
    <w:rsid w:val="00495B32"/>
    <w:rsid w:val="00495CB3"/>
    <w:rsid w:val="004969C6"/>
    <w:rsid w:val="00496A12"/>
    <w:rsid w:val="00496DE9"/>
    <w:rsid w:val="004970C2"/>
    <w:rsid w:val="00497FC7"/>
    <w:rsid w:val="004A06F0"/>
    <w:rsid w:val="004A06FA"/>
    <w:rsid w:val="004A08D8"/>
    <w:rsid w:val="004A1253"/>
    <w:rsid w:val="004A188B"/>
    <w:rsid w:val="004A1958"/>
    <w:rsid w:val="004A2BD6"/>
    <w:rsid w:val="004A2D06"/>
    <w:rsid w:val="004A398A"/>
    <w:rsid w:val="004A461B"/>
    <w:rsid w:val="004A7485"/>
    <w:rsid w:val="004A74BC"/>
    <w:rsid w:val="004A7FEE"/>
    <w:rsid w:val="004B02D8"/>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619"/>
    <w:rsid w:val="004B7F14"/>
    <w:rsid w:val="004C022D"/>
    <w:rsid w:val="004C0356"/>
    <w:rsid w:val="004C16D7"/>
    <w:rsid w:val="004C1BE2"/>
    <w:rsid w:val="004C1D54"/>
    <w:rsid w:val="004C1F10"/>
    <w:rsid w:val="004C249F"/>
    <w:rsid w:val="004C2AA5"/>
    <w:rsid w:val="004C2AF8"/>
    <w:rsid w:val="004C2F78"/>
    <w:rsid w:val="004C35DE"/>
    <w:rsid w:val="004C3677"/>
    <w:rsid w:val="004C36CF"/>
    <w:rsid w:val="004C3849"/>
    <w:rsid w:val="004C4505"/>
    <w:rsid w:val="004C4E81"/>
    <w:rsid w:val="004C5188"/>
    <w:rsid w:val="004C5332"/>
    <w:rsid w:val="004C56C4"/>
    <w:rsid w:val="004C6CA9"/>
    <w:rsid w:val="004C7109"/>
    <w:rsid w:val="004D0F63"/>
    <w:rsid w:val="004D0FE6"/>
    <w:rsid w:val="004D0FF5"/>
    <w:rsid w:val="004D1AD3"/>
    <w:rsid w:val="004D218B"/>
    <w:rsid w:val="004D25A4"/>
    <w:rsid w:val="004D2A8A"/>
    <w:rsid w:val="004D2DDB"/>
    <w:rsid w:val="004D45F1"/>
    <w:rsid w:val="004D4B3C"/>
    <w:rsid w:val="004D4CFF"/>
    <w:rsid w:val="004D50F4"/>
    <w:rsid w:val="004D59A5"/>
    <w:rsid w:val="004D68F9"/>
    <w:rsid w:val="004D6D6B"/>
    <w:rsid w:val="004D6E00"/>
    <w:rsid w:val="004D7773"/>
    <w:rsid w:val="004E01DA"/>
    <w:rsid w:val="004E0B91"/>
    <w:rsid w:val="004E0E63"/>
    <w:rsid w:val="004E1161"/>
    <w:rsid w:val="004E143A"/>
    <w:rsid w:val="004E18AF"/>
    <w:rsid w:val="004E1D17"/>
    <w:rsid w:val="004E290D"/>
    <w:rsid w:val="004E2C5A"/>
    <w:rsid w:val="004E2DEF"/>
    <w:rsid w:val="004E3029"/>
    <w:rsid w:val="004E3244"/>
    <w:rsid w:val="004E3465"/>
    <w:rsid w:val="004E35E1"/>
    <w:rsid w:val="004E436A"/>
    <w:rsid w:val="004E45CE"/>
    <w:rsid w:val="004E537A"/>
    <w:rsid w:val="004E57C6"/>
    <w:rsid w:val="004E5E68"/>
    <w:rsid w:val="004E5EA6"/>
    <w:rsid w:val="004E660E"/>
    <w:rsid w:val="004E6E42"/>
    <w:rsid w:val="004E6EC4"/>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10D"/>
    <w:rsid w:val="004F51F0"/>
    <w:rsid w:val="004F5209"/>
    <w:rsid w:val="004F5851"/>
    <w:rsid w:val="004F5902"/>
    <w:rsid w:val="004F5E4F"/>
    <w:rsid w:val="004F61F5"/>
    <w:rsid w:val="004F71B4"/>
    <w:rsid w:val="004F762E"/>
    <w:rsid w:val="00500308"/>
    <w:rsid w:val="0050069B"/>
    <w:rsid w:val="00500BE1"/>
    <w:rsid w:val="005016CC"/>
    <w:rsid w:val="00502095"/>
    <w:rsid w:val="005020BE"/>
    <w:rsid w:val="005026C1"/>
    <w:rsid w:val="00503DA9"/>
    <w:rsid w:val="005046D9"/>
    <w:rsid w:val="00504CAE"/>
    <w:rsid w:val="00504FEB"/>
    <w:rsid w:val="00505999"/>
    <w:rsid w:val="005066CA"/>
    <w:rsid w:val="00506C4B"/>
    <w:rsid w:val="0050749F"/>
    <w:rsid w:val="005076BB"/>
    <w:rsid w:val="00507856"/>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81B"/>
    <w:rsid w:val="00516DBF"/>
    <w:rsid w:val="005172FA"/>
    <w:rsid w:val="00517ED7"/>
    <w:rsid w:val="0052033D"/>
    <w:rsid w:val="005204C1"/>
    <w:rsid w:val="005207F7"/>
    <w:rsid w:val="0052120D"/>
    <w:rsid w:val="0052122E"/>
    <w:rsid w:val="00521A50"/>
    <w:rsid w:val="00522C3B"/>
    <w:rsid w:val="00522D42"/>
    <w:rsid w:val="0052608E"/>
    <w:rsid w:val="00526C21"/>
    <w:rsid w:val="00526EAB"/>
    <w:rsid w:val="00527E8D"/>
    <w:rsid w:val="005305EA"/>
    <w:rsid w:val="00530698"/>
    <w:rsid w:val="00530F77"/>
    <w:rsid w:val="0053187A"/>
    <w:rsid w:val="00532337"/>
    <w:rsid w:val="00532690"/>
    <w:rsid w:val="00533765"/>
    <w:rsid w:val="00533F0A"/>
    <w:rsid w:val="00534436"/>
    <w:rsid w:val="00534A0D"/>
    <w:rsid w:val="00534FAF"/>
    <w:rsid w:val="005353F0"/>
    <w:rsid w:val="00535498"/>
    <w:rsid w:val="005355E4"/>
    <w:rsid w:val="005365AB"/>
    <w:rsid w:val="00536F50"/>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39FF"/>
    <w:rsid w:val="00544887"/>
    <w:rsid w:val="00544C58"/>
    <w:rsid w:val="00544FCB"/>
    <w:rsid w:val="005453BE"/>
    <w:rsid w:val="0054560A"/>
    <w:rsid w:val="0054562C"/>
    <w:rsid w:val="005458D3"/>
    <w:rsid w:val="0054720B"/>
    <w:rsid w:val="00550C81"/>
    <w:rsid w:val="00550C9D"/>
    <w:rsid w:val="0055128E"/>
    <w:rsid w:val="0055142B"/>
    <w:rsid w:val="005517F3"/>
    <w:rsid w:val="00551863"/>
    <w:rsid w:val="00552107"/>
    <w:rsid w:val="0055344D"/>
    <w:rsid w:val="00553F9C"/>
    <w:rsid w:val="00554698"/>
    <w:rsid w:val="00554741"/>
    <w:rsid w:val="0055478F"/>
    <w:rsid w:val="00554A14"/>
    <w:rsid w:val="00554E58"/>
    <w:rsid w:val="0055506E"/>
    <w:rsid w:val="005552C0"/>
    <w:rsid w:val="00555D64"/>
    <w:rsid w:val="00556074"/>
    <w:rsid w:val="005568E9"/>
    <w:rsid w:val="005569B1"/>
    <w:rsid w:val="00556E5D"/>
    <w:rsid w:val="00557070"/>
    <w:rsid w:val="005570EE"/>
    <w:rsid w:val="00557A7D"/>
    <w:rsid w:val="00557BE9"/>
    <w:rsid w:val="00560151"/>
    <w:rsid w:val="00560801"/>
    <w:rsid w:val="00560B67"/>
    <w:rsid w:val="00561437"/>
    <w:rsid w:val="00561467"/>
    <w:rsid w:val="0056186E"/>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774"/>
    <w:rsid w:val="00571884"/>
    <w:rsid w:val="00572402"/>
    <w:rsid w:val="005726F5"/>
    <w:rsid w:val="005729F7"/>
    <w:rsid w:val="00573F2C"/>
    <w:rsid w:val="005740DE"/>
    <w:rsid w:val="0057463B"/>
    <w:rsid w:val="0057513F"/>
    <w:rsid w:val="00575A75"/>
    <w:rsid w:val="00575B9B"/>
    <w:rsid w:val="00575E27"/>
    <w:rsid w:val="0057650D"/>
    <w:rsid w:val="00576591"/>
    <w:rsid w:val="0057683B"/>
    <w:rsid w:val="0057703E"/>
    <w:rsid w:val="00577A3E"/>
    <w:rsid w:val="00577B04"/>
    <w:rsid w:val="00577C9D"/>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31C"/>
    <w:rsid w:val="005918EA"/>
    <w:rsid w:val="0059241F"/>
    <w:rsid w:val="00592B27"/>
    <w:rsid w:val="00592D74"/>
    <w:rsid w:val="00593222"/>
    <w:rsid w:val="005956CC"/>
    <w:rsid w:val="00596977"/>
    <w:rsid w:val="0059697F"/>
    <w:rsid w:val="00597DE0"/>
    <w:rsid w:val="005A01FB"/>
    <w:rsid w:val="005A02B9"/>
    <w:rsid w:val="005A06E0"/>
    <w:rsid w:val="005A0A5C"/>
    <w:rsid w:val="005A0BA9"/>
    <w:rsid w:val="005A1A4A"/>
    <w:rsid w:val="005A215F"/>
    <w:rsid w:val="005A2559"/>
    <w:rsid w:val="005A2ED6"/>
    <w:rsid w:val="005A3574"/>
    <w:rsid w:val="005A361B"/>
    <w:rsid w:val="005A3FDA"/>
    <w:rsid w:val="005A4058"/>
    <w:rsid w:val="005A4FEC"/>
    <w:rsid w:val="005A512F"/>
    <w:rsid w:val="005A5748"/>
    <w:rsid w:val="005A57E4"/>
    <w:rsid w:val="005A5BCD"/>
    <w:rsid w:val="005A6244"/>
    <w:rsid w:val="005A67CF"/>
    <w:rsid w:val="005A6BB0"/>
    <w:rsid w:val="005A6D1F"/>
    <w:rsid w:val="005A75C4"/>
    <w:rsid w:val="005A76D1"/>
    <w:rsid w:val="005A79D8"/>
    <w:rsid w:val="005A7B12"/>
    <w:rsid w:val="005B0B61"/>
    <w:rsid w:val="005B2778"/>
    <w:rsid w:val="005B2922"/>
    <w:rsid w:val="005B2C57"/>
    <w:rsid w:val="005B36EF"/>
    <w:rsid w:val="005B383F"/>
    <w:rsid w:val="005B416A"/>
    <w:rsid w:val="005B4372"/>
    <w:rsid w:val="005B452C"/>
    <w:rsid w:val="005B4917"/>
    <w:rsid w:val="005B5717"/>
    <w:rsid w:val="005B5FC2"/>
    <w:rsid w:val="005B65A2"/>
    <w:rsid w:val="005B69AE"/>
    <w:rsid w:val="005B6FFC"/>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D7F2C"/>
    <w:rsid w:val="005E0CAC"/>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68D3"/>
    <w:rsid w:val="005E6F86"/>
    <w:rsid w:val="005E7176"/>
    <w:rsid w:val="005E72EE"/>
    <w:rsid w:val="005E7440"/>
    <w:rsid w:val="005E75F4"/>
    <w:rsid w:val="005E7D32"/>
    <w:rsid w:val="005F01AF"/>
    <w:rsid w:val="005F09C6"/>
    <w:rsid w:val="005F0C03"/>
    <w:rsid w:val="005F19AE"/>
    <w:rsid w:val="005F1C47"/>
    <w:rsid w:val="005F219E"/>
    <w:rsid w:val="005F3A0F"/>
    <w:rsid w:val="005F456C"/>
    <w:rsid w:val="005F48B1"/>
    <w:rsid w:val="005F509F"/>
    <w:rsid w:val="005F60A7"/>
    <w:rsid w:val="005F65B8"/>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5CE5"/>
    <w:rsid w:val="006061CE"/>
    <w:rsid w:val="00606C4B"/>
    <w:rsid w:val="00607408"/>
    <w:rsid w:val="00607835"/>
    <w:rsid w:val="006078CC"/>
    <w:rsid w:val="00607BF2"/>
    <w:rsid w:val="00607C18"/>
    <w:rsid w:val="00607ECA"/>
    <w:rsid w:val="00610135"/>
    <w:rsid w:val="006104FA"/>
    <w:rsid w:val="0061114D"/>
    <w:rsid w:val="00611667"/>
    <w:rsid w:val="006116A7"/>
    <w:rsid w:val="006125D5"/>
    <w:rsid w:val="00613AFE"/>
    <w:rsid w:val="00614117"/>
    <w:rsid w:val="00614F7D"/>
    <w:rsid w:val="0061501D"/>
    <w:rsid w:val="00615C75"/>
    <w:rsid w:val="00615F57"/>
    <w:rsid w:val="00616605"/>
    <w:rsid w:val="00616C66"/>
    <w:rsid w:val="00616CAC"/>
    <w:rsid w:val="00616CBA"/>
    <w:rsid w:val="00616E51"/>
    <w:rsid w:val="00616ECB"/>
    <w:rsid w:val="00617384"/>
    <w:rsid w:val="00617643"/>
    <w:rsid w:val="00621188"/>
    <w:rsid w:val="0062161F"/>
    <w:rsid w:val="0062219E"/>
    <w:rsid w:val="00623542"/>
    <w:rsid w:val="00623F19"/>
    <w:rsid w:val="00624EAE"/>
    <w:rsid w:val="006257ED"/>
    <w:rsid w:val="00627128"/>
    <w:rsid w:val="00627F33"/>
    <w:rsid w:val="00630479"/>
    <w:rsid w:val="00630D50"/>
    <w:rsid w:val="00631943"/>
    <w:rsid w:val="006336F2"/>
    <w:rsid w:val="0063439C"/>
    <w:rsid w:val="00635038"/>
    <w:rsid w:val="00635815"/>
    <w:rsid w:val="00635C5D"/>
    <w:rsid w:val="00636495"/>
    <w:rsid w:val="0063649F"/>
    <w:rsid w:val="00636DE9"/>
    <w:rsid w:val="00636F27"/>
    <w:rsid w:val="00636F7B"/>
    <w:rsid w:val="00637BB3"/>
    <w:rsid w:val="006407A7"/>
    <w:rsid w:val="00640C01"/>
    <w:rsid w:val="0064151D"/>
    <w:rsid w:val="0064251E"/>
    <w:rsid w:val="0064384A"/>
    <w:rsid w:val="00643A2A"/>
    <w:rsid w:val="00643D89"/>
    <w:rsid w:val="00644220"/>
    <w:rsid w:val="0064472F"/>
    <w:rsid w:val="00644CF8"/>
    <w:rsid w:val="00645485"/>
    <w:rsid w:val="00645750"/>
    <w:rsid w:val="0064607F"/>
    <w:rsid w:val="006464D9"/>
    <w:rsid w:val="00646E94"/>
    <w:rsid w:val="006479E9"/>
    <w:rsid w:val="0065003B"/>
    <w:rsid w:val="0065006A"/>
    <w:rsid w:val="00650A9D"/>
    <w:rsid w:val="00650AEF"/>
    <w:rsid w:val="0065125D"/>
    <w:rsid w:val="006512A1"/>
    <w:rsid w:val="00651523"/>
    <w:rsid w:val="00651837"/>
    <w:rsid w:val="00651892"/>
    <w:rsid w:val="00651A4B"/>
    <w:rsid w:val="00651B8F"/>
    <w:rsid w:val="00651FE3"/>
    <w:rsid w:val="00652555"/>
    <w:rsid w:val="00652581"/>
    <w:rsid w:val="0065341D"/>
    <w:rsid w:val="006535C9"/>
    <w:rsid w:val="006544C5"/>
    <w:rsid w:val="00654A9B"/>
    <w:rsid w:val="00654B1F"/>
    <w:rsid w:val="00654E7E"/>
    <w:rsid w:val="00656CCB"/>
    <w:rsid w:val="0065731B"/>
    <w:rsid w:val="006576A9"/>
    <w:rsid w:val="00657C80"/>
    <w:rsid w:val="00660BBB"/>
    <w:rsid w:val="00661091"/>
    <w:rsid w:val="0066171F"/>
    <w:rsid w:val="00661788"/>
    <w:rsid w:val="00661BF5"/>
    <w:rsid w:val="00662719"/>
    <w:rsid w:val="00662DE9"/>
    <w:rsid w:val="00663D18"/>
    <w:rsid w:val="00663D21"/>
    <w:rsid w:val="00663E2B"/>
    <w:rsid w:val="00663FAB"/>
    <w:rsid w:val="006642AD"/>
    <w:rsid w:val="00665A12"/>
    <w:rsid w:val="00666209"/>
    <w:rsid w:val="006663D5"/>
    <w:rsid w:val="00666678"/>
    <w:rsid w:val="00666D1D"/>
    <w:rsid w:val="00667010"/>
    <w:rsid w:val="00667188"/>
    <w:rsid w:val="00670498"/>
    <w:rsid w:val="0067096B"/>
    <w:rsid w:val="00670CF3"/>
    <w:rsid w:val="00670F20"/>
    <w:rsid w:val="00671E1D"/>
    <w:rsid w:val="00671EB8"/>
    <w:rsid w:val="0067247B"/>
    <w:rsid w:val="006725E1"/>
    <w:rsid w:val="0067344F"/>
    <w:rsid w:val="006738C3"/>
    <w:rsid w:val="00674233"/>
    <w:rsid w:val="00674F2A"/>
    <w:rsid w:val="006751B0"/>
    <w:rsid w:val="00675462"/>
    <w:rsid w:val="00675EB0"/>
    <w:rsid w:val="00675FB0"/>
    <w:rsid w:val="0067659A"/>
    <w:rsid w:val="00677337"/>
    <w:rsid w:val="00677CEF"/>
    <w:rsid w:val="00677D04"/>
    <w:rsid w:val="00677DD1"/>
    <w:rsid w:val="00681593"/>
    <w:rsid w:val="00681AC4"/>
    <w:rsid w:val="00682C60"/>
    <w:rsid w:val="00682D70"/>
    <w:rsid w:val="00683126"/>
    <w:rsid w:val="00683937"/>
    <w:rsid w:val="006845A8"/>
    <w:rsid w:val="006849CE"/>
    <w:rsid w:val="006850E9"/>
    <w:rsid w:val="006851E9"/>
    <w:rsid w:val="00685721"/>
    <w:rsid w:val="0068638A"/>
    <w:rsid w:val="00686896"/>
    <w:rsid w:val="006879AF"/>
    <w:rsid w:val="00687DF0"/>
    <w:rsid w:val="00690236"/>
    <w:rsid w:val="006907A4"/>
    <w:rsid w:val="00690DF0"/>
    <w:rsid w:val="006921CB"/>
    <w:rsid w:val="0069312C"/>
    <w:rsid w:val="0069370B"/>
    <w:rsid w:val="00693DF2"/>
    <w:rsid w:val="00694755"/>
    <w:rsid w:val="00694B9F"/>
    <w:rsid w:val="00694D79"/>
    <w:rsid w:val="00695056"/>
    <w:rsid w:val="0069520C"/>
    <w:rsid w:val="00695237"/>
    <w:rsid w:val="00695722"/>
    <w:rsid w:val="00695808"/>
    <w:rsid w:val="00696791"/>
    <w:rsid w:val="00696976"/>
    <w:rsid w:val="00696F36"/>
    <w:rsid w:val="006970BB"/>
    <w:rsid w:val="006A0178"/>
    <w:rsid w:val="006A0792"/>
    <w:rsid w:val="006A0B4D"/>
    <w:rsid w:val="006A0E79"/>
    <w:rsid w:val="006A1707"/>
    <w:rsid w:val="006A1A0A"/>
    <w:rsid w:val="006A1F9C"/>
    <w:rsid w:val="006A2808"/>
    <w:rsid w:val="006A2819"/>
    <w:rsid w:val="006A29D3"/>
    <w:rsid w:val="006A31BC"/>
    <w:rsid w:val="006A430F"/>
    <w:rsid w:val="006A46EA"/>
    <w:rsid w:val="006A477D"/>
    <w:rsid w:val="006A613F"/>
    <w:rsid w:val="006A6D08"/>
    <w:rsid w:val="006A707F"/>
    <w:rsid w:val="006A788D"/>
    <w:rsid w:val="006B1456"/>
    <w:rsid w:val="006B2BC8"/>
    <w:rsid w:val="006B2C94"/>
    <w:rsid w:val="006B30C2"/>
    <w:rsid w:val="006B31EC"/>
    <w:rsid w:val="006B46FB"/>
    <w:rsid w:val="006B47B9"/>
    <w:rsid w:val="006B48A9"/>
    <w:rsid w:val="006B5703"/>
    <w:rsid w:val="006B590C"/>
    <w:rsid w:val="006B5BD3"/>
    <w:rsid w:val="006B6C9E"/>
    <w:rsid w:val="006B775E"/>
    <w:rsid w:val="006B789E"/>
    <w:rsid w:val="006B7B17"/>
    <w:rsid w:val="006C009A"/>
    <w:rsid w:val="006C02C5"/>
    <w:rsid w:val="006C0D06"/>
    <w:rsid w:val="006C11BB"/>
    <w:rsid w:val="006C15E6"/>
    <w:rsid w:val="006C16B9"/>
    <w:rsid w:val="006C19AA"/>
    <w:rsid w:val="006C2272"/>
    <w:rsid w:val="006C2B34"/>
    <w:rsid w:val="006C3621"/>
    <w:rsid w:val="006C3742"/>
    <w:rsid w:val="006C3854"/>
    <w:rsid w:val="006C3955"/>
    <w:rsid w:val="006C440D"/>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EBB"/>
    <w:rsid w:val="006D5730"/>
    <w:rsid w:val="006D57B3"/>
    <w:rsid w:val="006D633E"/>
    <w:rsid w:val="006D6852"/>
    <w:rsid w:val="006D6BE3"/>
    <w:rsid w:val="006D70D0"/>
    <w:rsid w:val="006D7A12"/>
    <w:rsid w:val="006E06E9"/>
    <w:rsid w:val="006E0C2C"/>
    <w:rsid w:val="006E0F73"/>
    <w:rsid w:val="006E17FB"/>
    <w:rsid w:val="006E1F56"/>
    <w:rsid w:val="006E21FB"/>
    <w:rsid w:val="006E22C8"/>
    <w:rsid w:val="006E26C8"/>
    <w:rsid w:val="006E2764"/>
    <w:rsid w:val="006E2AAB"/>
    <w:rsid w:val="006E39ED"/>
    <w:rsid w:val="006E3F87"/>
    <w:rsid w:val="006E445E"/>
    <w:rsid w:val="006E5328"/>
    <w:rsid w:val="006E5728"/>
    <w:rsid w:val="006E599A"/>
    <w:rsid w:val="006E5D48"/>
    <w:rsid w:val="006E64C3"/>
    <w:rsid w:val="006E65E2"/>
    <w:rsid w:val="006E70F8"/>
    <w:rsid w:val="006E73C4"/>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42"/>
    <w:rsid w:val="006F74F8"/>
    <w:rsid w:val="006F74F9"/>
    <w:rsid w:val="007006FC"/>
    <w:rsid w:val="00701C5B"/>
    <w:rsid w:val="00703068"/>
    <w:rsid w:val="00703659"/>
    <w:rsid w:val="0070403C"/>
    <w:rsid w:val="0070411E"/>
    <w:rsid w:val="0070427F"/>
    <w:rsid w:val="0070628F"/>
    <w:rsid w:val="00706710"/>
    <w:rsid w:val="00706830"/>
    <w:rsid w:val="00710442"/>
    <w:rsid w:val="00710A3D"/>
    <w:rsid w:val="00710AB7"/>
    <w:rsid w:val="0071102F"/>
    <w:rsid w:val="00711447"/>
    <w:rsid w:val="0071176A"/>
    <w:rsid w:val="00711CD7"/>
    <w:rsid w:val="007120AE"/>
    <w:rsid w:val="007120F4"/>
    <w:rsid w:val="00712384"/>
    <w:rsid w:val="00712B09"/>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6AE"/>
    <w:rsid w:val="00720B33"/>
    <w:rsid w:val="00720F61"/>
    <w:rsid w:val="00720F7F"/>
    <w:rsid w:val="00721BBA"/>
    <w:rsid w:val="00721DCD"/>
    <w:rsid w:val="00721F6F"/>
    <w:rsid w:val="00721FFE"/>
    <w:rsid w:val="007220BB"/>
    <w:rsid w:val="007230E3"/>
    <w:rsid w:val="00723E83"/>
    <w:rsid w:val="00724112"/>
    <w:rsid w:val="00724480"/>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05D0"/>
    <w:rsid w:val="0074064D"/>
    <w:rsid w:val="00740E3F"/>
    <w:rsid w:val="00740E59"/>
    <w:rsid w:val="0074196E"/>
    <w:rsid w:val="007421B9"/>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0EDB"/>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1"/>
    <w:rsid w:val="007703E4"/>
    <w:rsid w:val="00770839"/>
    <w:rsid w:val="00770B2D"/>
    <w:rsid w:val="00770D5F"/>
    <w:rsid w:val="00770F29"/>
    <w:rsid w:val="0077164F"/>
    <w:rsid w:val="0077174D"/>
    <w:rsid w:val="00771D02"/>
    <w:rsid w:val="0077233A"/>
    <w:rsid w:val="00772A6D"/>
    <w:rsid w:val="0077308A"/>
    <w:rsid w:val="0077313D"/>
    <w:rsid w:val="007736D7"/>
    <w:rsid w:val="00773B47"/>
    <w:rsid w:val="007744F1"/>
    <w:rsid w:val="007748CE"/>
    <w:rsid w:val="00774F2E"/>
    <w:rsid w:val="00776328"/>
    <w:rsid w:val="00776E5F"/>
    <w:rsid w:val="00777DCA"/>
    <w:rsid w:val="00780437"/>
    <w:rsid w:val="00780556"/>
    <w:rsid w:val="00781003"/>
    <w:rsid w:val="007817A5"/>
    <w:rsid w:val="00781B86"/>
    <w:rsid w:val="00782036"/>
    <w:rsid w:val="00782050"/>
    <w:rsid w:val="00782254"/>
    <w:rsid w:val="00782B28"/>
    <w:rsid w:val="0078320C"/>
    <w:rsid w:val="007834B4"/>
    <w:rsid w:val="00783DD5"/>
    <w:rsid w:val="00784537"/>
    <w:rsid w:val="007854DF"/>
    <w:rsid w:val="00785940"/>
    <w:rsid w:val="00785FE5"/>
    <w:rsid w:val="0078668A"/>
    <w:rsid w:val="00786DB6"/>
    <w:rsid w:val="007879CE"/>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B04"/>
    <w:rsid w:val="00794583"/>
    <w:rsid w:val="00796520"/>
    <w:rsid w:val="00796810"/>
    <w:rsid w:val="00796A89"/>
    <w:rsid w:val="00796D64"/>
    <w:rsid w:val="00796E91"/>
    <w:rsid w:val="00797536"/>
    <w:rsid w:val="007976C5"/>
    <w:rsid w:val="00797756"/>
    <w:rsid w:val="007979D2"/>
    <w:rsid w:val="00797AA9"/>
    <w:rsid w:val="007A0303"/>
    <w:rsid w:val="007A04A1"/>
    <w:rsid w:val="007A0B32"/>
    <w:rsid w:val="007A0C37"/>
    <w:rsid w:val="007A0F95"/>
    <w:rsid w:val="007A2404"/>
    <w:rsid w:val="007A27FB"/>
    <w:rsid w:val="007A2F3E"/>
    <w:rsid w:val="007A2F5B"/>
    <w:rsid w:val="007A3211"/>
    <w:rsid w:val="007A3250"/>
    <w:rsid w:val="007A3D0A"/>
    <w:rsid w:val="007A442B"/>
    <w:rsid w:val="007A458A"/>
    <w:rsid w:val="007A4A08"/>
    <w:rsid w:val="007A4B0F"/>
    <w:rsid w:val="007A5D70"/>
    <w:rsid w:val="007A68CB"/>
    <w:rsid w:val="007A750D"/>
    <w:rsid w:val="007A76AD"/>
    <w:rsid w:val="007B08FF"/>
    <w:rsid w:val="007B0A04"/>
    <w:rsid w:val="007B0B45"/>
    <w:rsid w:val="007B0F89"/>
    <w:rsid w:val="007B1B7A"/>
    <w:rsid w:val="007B2612"/>
    <w:rsid w:val="007B2AE3"/>
    <w:rsid w:val="007B2B4E"/>
    <w:rsid w:val="007B2D64"/>
    <w:rsid w:val="007B31A8"/>
    <w:rsid w:val="007B3ACA"/>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584"/>
    <w:rsid w:val="007C19CC"/>
    <w:rsid w:val="007C2097"/>
    <w:rsid w:val="007C2536"/>
    <w:rsid w:val="007C29B2"/>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569"/>
    <w:rsid w:val="007D4FDF"/>
    <w:rsid w:val="007D5A25"/>
    <w:rsid w:val="007D5FA2"/>
    <w:rsid w:val="007D679C"/>
    <w:rsid w:val="007D6A07"/>
    <w:rsid w:val="007D6B49"/>
    <w:rsid w:val="007D720E"/>
    <w:rsid w:val="007D792B"/>
    <w:rsid w:val="007E0000"/>
    <w:rsid w:val="007E04AD"/>
    <w:rsid w:val="007E0D96"/>
    <w:rsid w:val="007E0F50"/>
    <w:rsid w:val="007E170D"/>
    <w:rsid w:val="007E199B"/>
    <w:rsid w:val="007E1F3C"/>
    <w:rsid w:val="007E2EE1"/>
    <w:rsid w:val="007E3638"/>
    <w:rsid w:val="007E375B"/>
    <w:rsid w:val="007E3BD7"/>
    <w:rsid w:val="007E3E41"/>
    <w:rsid w:val="007E3E9B"/>
    <w:rsid w:val="007E3F5D"/>
    <w:rsid w:val="007E78D5"/>
    <w:rsid w:val="007E7B60"/>
    <w:rsid w:val="007F086F"/>
    <w:rsid w:val="007F087A"/>
    <w:rsid w:val="007F20F6"/>
    <w:rsid w:val="007F2B0F"/>
    <w:rsid w:val="007F2F89"/>
    <w:rsid w:val="007F32B1"/>
    <w:rsid w:val="007F33BA"/>
    <w:rsid w:val="007F3586"/>
    <w:rsid w:val="007F3806"/>
    <w:rsid w:val="007F4677"/>
    <w:rsid w:val="007F4A6D"/>
    <w:rsid w:val="007F4C03"/>
    <w:rsid w:val="007F517D"/>
    <w:rsid w:val="007F5641"/>
    <w:rsid w:val="007F7200"/>
    <w:rsid w:val="007F751A"/>
    <w:rsid w:val="007F7545"/>
    <w:rsid w:val="007F79EB"/>
    <w:rsid w:val="007F7C4C"/>
    <w:rsid w:val="007F7C71"/>
    <w:rsid w:val="00800C5B"/>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952"/>
    <w:rsid w:val="0081307E"/>
    <w:rsid w:val="008136B4"/>
    <w:rsid w:val="00813972"/>
    <w:rsid w:val="00814367"/>
    <w:rsid w:val="00814B1D"/>
    <w:rsid w:val="00814B85"/>
    <w:rsid w:val="008150D9"/>
    <w:rsid w:val="008153BC"/>
    <w:rsid w:val="0081621A"/>
    <w:rsid w:val="00816B96"/>
    <w:rsid w:val="00820A79"/>
    <w:rsid w:val="00820E6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3EE6"/>
    <w:rsid w:val="008342E4"/>
    <w:rsid w:val="0083492C"/>
    <w:rsid w:val="00834BED"/>
    <w:rsid w:val="00836619"/>
    <w:rsid w:val="008368DF"/>
    <w:rsid w:val="00836B28"/>
    <w:rsid w:val="008376AE"/>
    <w:rsid w:val="008401CF"/>
    <w:rsid w:val="0084087A"/>
    <w:rsid w:val="008411FB"/>
    <w:rsid w:val="008412BF"/>
    <w:rsid w:val="0084158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A92"/>
    <w:rsid w:val="00844BA6"/>
    <w:rsid w:val="00845D6D"/>
    <w:rsid w:val="008467E1"/>
    <w:rsid w:val="00846B44"/>
    <w:rsid w:val="0084737B"/>
    <w:rsid w:val="0085074D"/>
    <w:rsid w:val="00850857"/>
    <w:rsid w:val="00851657"/>
    <w:rsid w:val="00851EBE"/>
    <w:rsid w:val="00852573"/>
    <w:rsid w:val="00852EAD"/>
    <w:rsid w:val="008535CC"/>
    <w:rsid w:val="00853694"/>
    <w:rsid w:val="00853977"/>
    <w:rsid w:val="00853A5E"/>
    <w:rsid w:val="00853ACF"/>
    <w:rsid w:val="00853B65"/>
    <w:rsid w:val="00853B79"/>
    <w:rsid w:val="00853D83"/>
    <w:rsid w:val="008547BB"/>
    <w:rsid w:val="0085523B"/>
    <w:rsid w:val="00855297"/>
    <w:rsid w:val="00855D8D"/>
    <w:rsid w:val="00856326"/>
    <w:rsid w:val="00856699"/>
    <w:rsid w:val="00856BAA"/>
    <w:rsid w:val="008574D6"/>
    <w:rsid w:val="008605D6"/>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074"/>
    <w:rsid w:val="008717DD"/>
    <w:rsid w:val="00871E9A"/>
    <w:rsid w:val="0087264F"/>
    <w:rsid w:val="00872CED"/>
    <w:rsid w:val="0087365F"/>
    <w:rsid w:val="00873D5F"/>
    <w:rsid w:val="008741D6"/>
    <w:rsid w:val="0087433F"/>
    <w:rsid w:val="00874842"/>
    <w:rsid w:val="008751B7"/>
    <w:rsid w:val="00875C73"/>
    <w:rsid w:val="008761AD"/>
    <w:rsid w:val="00876B28"/>
    <w:rsid w:val="008777DB"/>
    <w:rsid w:val="00877E27"/>
    <w:rsid w:val="0088211D"/>
    <w:rsid w:val="008828BE"/>
    <w:rsid w:val="00882CB0"/>
    <w:rsid w:val="00882F2E"/>
    <w:rsid w:val="008832D6"/>
    <w:rsid w:val="00883310"/>
    <w:rsid w:val="00883843"/>
    <w:rsid w:val="0088392B"/>
    <w:rsid w:val="00883DD1"/>
    <w:rsid w:val="008849EE"/>
    <w:rsid w:val="00884CD6"/>
    <w:rsid w:val="008853DC"/>
    <w:rsid w:val="008854EA"/>
    <w:rsid w:val="00885889"/>
    <w:rsid w:val="00885CA5"/>
    <w:rsid w:val="008868C9"/>
    <w:rsid w:val="0088696D"/>
    <w:rsid w:val="00886A6A"/>
    <w:rsid w:val="00886FAD"/>
    <w:rsid w:val="008870DD"/>
    <w:rsid w:val="0088717A"/>
    <w:rsid w:val="008877EA"/>
    <w:rsid w:val="00887858"/>
    <w:rsid w:val="00887F96"/>
    <w:rsid w:val="008902D3"/>
    <w:rsid w:val="008903CD"/>
    <w:rsid w:val="008903E2"/>
    <w:rsid w:val="00890D1B"/>
    <w:rsid w:val="00891363"/>
    <w:rsid w:val="00891962"/>
    <w:rsid w:val="00892985"/>
    <w:rsid w:val="00892FBD"/>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4AD"/>
    <w:rsid w:val="008A1791"/>
    <w:rsid w:val="008A1B2C"/>
    <w:rsid w:val="008A1C02"/>
    <w:rsid w:val="008A2181"/>
    <w:rsid w:val="008A2E55"/>
    <w:rsid w:val="008A36E3"/>
    <w:rsid w:val="008A38AE"/>
    <w:rsid w:val="008A3922"/>
    <w:rsid w:val="008A4AF8"/>
    <w:rsid w:val="008A5168"/>
    <w:rsid w:val="008A5A71"/>
    <w:rsid w:val="008A5C6D"/>
    <w:rsid w:val="008A5EC4"/>
    <w:rsid w:val="008A619C"/>
    <w:rsid w:val="008A6579"/>
    <w:rsid w:val="008A66C8"/>
    <w:rsid w:val="008A6B1C"/>
    <w:rsid w:val="008A7566"/>
    <w:rsid w:val="008A7668"/>
    <w:rsid w:val="008A76F9"/>
    <w:rsid w:val="008A7EB0"/>
    <w:rsid w:val="008A7EED"/>
    <w:rsid w:val="008B00E0"/>
    <w:rsid w:val="008B0C2E"/>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381"/>
    <w:rsid w:val="008B743C"/>
    <w:rsid w:val="008B78B1"/>
    <w:rsid w:val="008B7C82"/>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585"/>
    <w:rsid w:val="008C6AC0"/>
    <w:rsid w:val="008C6EF4"/>
    <w:rsid w:val="008C762E"/>
    <w:rsid w:val="008C76DD"/>
    <w:rsid w:val="008C7968"/>
    <w:rsid w:val="008C7CF3"/>
    <w:rsid w:val="008D0B9C"/>
    <w:rsid w:val="008D0F70"/>
    <w:rsid w:val="008D1F1F"/>
    <w:rsid w:val="008D2EC5"/>
    <w:rsid w:val="008D2FDE"/>
    <w:rsid w:val="008D344C"/>
    <w:rsid w:val="008D3BDC"/>
    <w:rsid w:val="008D3C52"/>
    <w:rsid w:val="008D47A3"/>
    <w:rsid w:val="008D4860"/>
    <w:rsid w:val="008D4AF7"/>
    <w:rsid w:val="008D5068"/>
    <w:rsid w:val="008D5613"/>
    <w:rsid w:val="008D6570"/>
    <w:rsid w:val="008D6F8E"/>
    <w:rsid w:val="008D7124"/>
    <w:rsid w:val="008D726C"/>
    <w:rsid w:val="008D7305"/>
    <w:rsid w:val="008D7C17"/>
    <w:rsid w:val="008D7F04"/>
    <w:rsid w:val="008D7F8C"/>
    <w:rsid w:val="008E00F9"/>
    <w:rsid w:val="008E071A"/>
    <w:rsid w:val="008E073A"/>
    <w:rsid w:val="008E0D6C"/>
    <w:rsid w:val="008E0D80"/>
    <w:rsid w:val="008E18A9"/>
    <w:rsid w:val="008E1D8C"/>
    <w:rsid w:val="008E1E90"/>
    <w:rsid w:val="008E2861"/>
    <w:rsid w:val="008E28E4"/>
    <w:rsid w:val="008E31A3"/>
    <w:rsid w:val="008E3958"/>
    <w:rsid w:val="008E399B"/>
    <w:rsid w:val="008E3C70"/>
    <w:rsid w:val="008E4068"/>
    <w:rsid w:val="008E4428"/>
    <w:rsid w:val="008E4834"/>
    <w:rsid w:val="008E5147"/>
    <w:rsid w:val="008E565C"/>
    <w:rsid w:val="008E5A94"/>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1D15"/>
    <w:rsid w:val="008F2697"/>
    <w:rsid w:val="008F280B"/>
    <w:rsid w:val="008F2B7C"/>
    <w:rsid w:val="008F2C14"/>
    <w:rsid w:val="008F3604"/>
    <w:rsid w:val="008F36ED"/>
    <w:rsid w:val="008F3DA7"/>
    <w:rsid w:val="008F4A68"/>
    <w:rsid w:val="008F4C3E"/>
    <w:rsid w:val="008F549F"/>
    <w:rsid w:val="008F6262"/>
    <w:rsid w:val="008F62CF"/>
    <w:rsid w:val="008F686C"/>
    <w:rsid w:val="008F6F75"/>
    <w:rsid w:val="008F791D"/>
    <w:rsid w:val="009001C6"/>
    <w:rsid w:val="00900B78"/>
    <w:rsid w:val="009013A5"/>
    <w:rsid w:val="00901763"/>
    <w:rsid w:val="00901E8E"/>
    <w:rsid w:val="009026A4"/>
    <w:rsid w:val="00903682"/>
    <w:rsid w:val="00903B46"/>
    <w:rsid w:val="00903E5E"/>
    <w:rsid w:val="00903EFD"/>
    <w:rsid w:val="00904D84"/>
    <w:rsid w:val="0090501B"/>
    <w:rsid w:val="00905803"/>
    <w:rsid w:val="009058BD"/>
    <w:rsid w:val="009058E6"/>
    <w:rsid w:val="00906F20"/>
    <w:rsid w:val="009078C7"/>
    <w:rsid w:val="00910CE9"/>
    <w:rsid w:val="009114E1"/>
    <w:rsid w:val="0091223E"/>
    <w:rsid w:val="00912803"/>
    <w:rsid w:val="009135AA"/>
    <w:rsid w:val="0091373D"/>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04B"/>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C8B"/>
    <w:rsid w:val="009430FF"/>
    <w:rsid w:val="0094341E"/>
    <w:rsid w:val="00943F8B"/>
    <w:rsid w:val="009454E0"/>
    <w:rsid w:val="00945589"/>
    <w:rsid w:val="00945761"/>
    <w:rsid w:val="00945998"/>
    <w:rsid w:val="00945BED"/>
    <w:rsid w:val="009460DD"/>
    <w:rsid w:val="00946149"/>
    <w:rsid w:val="00946C68"/>
    <w:rsid w:val="00946EC8"/>
    <w:rsid w:val="009472B3"/>
    <w:rsid w:val="0094750A"/>
    <w:rsid w:val="00947BBD"/>
    <w:rsid w:val="009507D6"/>
    <w:rsid w:val="009507DC"/>
    <w:rsid w:val="0095091B"/>
    <w:rsid w:val="00951008"/>
    <w:rsid w:val="009512D9"/>
    <w:rsid w:val="00951332"/>
    <w:rsid w:val="009519B8"/>
    <w:rsid w:val="009528A4"/>
    <w:rsid w:val="00952ED0"/>
    <w:rsid w:val="009530ED"/>
    <w:rsid w:val="00953351"/>
    <w:rsid w:val="0095390B"/>
    <w:rsid w:val="00954A8F"/>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AF3"/>
    <w:rsid w:val="00960C8D"/>
    <w:rsid w:val="00961660"/>
    <w:rsid w:val="009618D5"/>
    <w:rsid w:val="009629CA"/>
    <w:rsid w:val="00962E3B"/>
    <w:rsid w:val="00963904"/>
    <w:rsid w:val="009647A4"/>
    <w:rsid w:val="00964A36"/>
    <w:rsid w:val="00965115"/>
    <w:rsid w:val="009658ED"/>
    <w:rsid w:val="00965FD5"/>
    <w:rsid w:val="009662C6"/>
    <w:rsid w:val="009662E8"/>
    <w:rsid w:val="009662EB"/>
    <w:rsid w:val="009667AF"/>
    <w:rsid w:val="00966C4D"/>
    <w:rsid w:val="00966D83"/>
    <w:rsid w:val="00967D32"/>
    <w:rsid w:val="00967FCA"/>
    <w:rsid w:val="009703CF"/>
    <w:rsid w:val="00970431"/>
    <w:rsid w:val="00970EC6"/>
    <w:rsid w:val="00970FDD"/>
    <w:rsid w:val="00971678"/>
    <w:rsid w:val="009718E7"/>
    <w:rsid w:val="00971BAF"/>
    <w:rsid w:val="009723CC"/>
    <w:rsid w:val="009729A5"/>
    <w:rsid w:val="00972E86"/>
    <w:rsid w:val="009732CA"/>
    <w:rsid w:val="00974237"/>
    <w:rsid w:val="00975165"/>
    <w:rsid w:val="00975BBB"/>
    <w:rsid w:val="009776EE"/>
    <w:rsid w:val="009777D9"/>
    <w:rsid w:val="00977A2C"/>
    <w:rsid w:val="00977AAF"/>
    <w:rsid w:val="009806A5"/>
    <w:rsid w:val="009811CE"/>
    <w:rsid w:val="0098188F"/>
    <w:rsid w:val="009828FE"/>
    <w:rsid w:val="00982BD6"/>
    <w:rsid w:val="009837FE"/>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1F4"/>
    <w:rsid w:val="009A17EC"/>
    <w:rsid w:val="009A225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6EE"/>
    <w:rsid w:val="009B0981"/>
    <w:rsid w:val="009B1478"/>
    <w:rsid w:val="009B1A5B"/>
    <w:rsid w:val="009B1AF2"/>
    <w:rsid w:val="009B2090"/>
    <w:rsid w:val="009B2AC7"/>
    <w:rsid w:val="009B2C74"/>
    <w:rsid w:val="009B409E"/>
    <w:rsid w:val="009B4619"/>
    <w:rsid w:val="009B4A63"/>
    <w:rsid w:val="009B4CCF"/>
    <w:rsid w:val="009B5909"/>
    <w:rsid w:val="009B5C55"/>
    <w:rsid w:val="009B6468"/>
    <w:rsid w:val="009B6CE8"/>
    <w:rsid w:val="009B7DB1"/>
    <w:rsid w:val="009C0449"/>
    <w:rsid w:val="009C0694"/>
    <w:rsid w:val="009C07D1"/>
    <w:rsid w:val="009C0D95"/>
    <w:rsid w:val="009C1776"/>
    <w:rsid w:val="009C2F19"/>
    <w:rsid w:val="009C3156"/>
    <w:rsid w:val="009C408C"/>
    <w:rsid w:val="009C4284"/>
    <w:rsid w:val="009C429D"/>
    <w:rsid w:val="009C5A15"/>
    <w:rsid w:val="009C63F7"/>
    <w:rsid w:val="009C63FE"/>
    <w:rsid w:val="009C67F8"/>
    <w:rsid w:val="009C69CD"/>
    <w:rsid w:val="009C6CCD"/>
    <w:rsid w:val="009C79A5"/>
    <w:rsid w:val="009C7BD6"/>
    <w:rsid w:val="009C7E54"/>
    <w:rsid w:val="009C7EA1"/>
    <w:rsid w:val="009D02C9"/>
    <w:rsid w:val="009D0910"/>
    <w:rsid w:val="009D0A87"/>
    <w:rsid w:val="009D2369"/>
    <w:rsid w:val="009D2E10"/>
    <w:rsid w:val="009D4B37"/>
    <w:rsid w:val="009D4CCB"/>
    <w:rsid w:val="009D4FE9"/>
    <w:rsid w:val="009D5BD9"/>
    <w:rsid w:val="009D5C6C"/>
    <w:rsid w:val="009D673E"/>
    <w:rsid w:val="009D69EF"/>
    <w:rsid w:val="009D6DFB"/>
    <w:rsid w:val="009D7280"/>
    <w:rsid w:val="009D76C5"/>
    <w:rsid w:val="009D7EA3"/>
    <w:rsid w:val="009E00D0"/>
    <w:rsid w:val="009E0F6F"/>
    <w:rsid w:val="009E1338"/>
    <w:rsid w:val="009E1405"/>
    <w:rsid w:val="009E1D14"/>
    <w:rsid w:val="009E20D0"/>
    <w:rsid w:val="009E221E"/>
    <w:rsid w:val="009E3297"/>
    <w:rsid w:val="009E33B8"/>
    <w:rsid w:val="009E33FC"/>
    <w:rsid w:val="009E34DB"/>
    <w:rsid w:val="009E4082"/>
    <w:rsid w:val="009E42B8"/>
    <w:rsid w:val="009E444A"/>
    <w:rsid w:val="009E4753"/>
    <w:rsid w:val="009E4CCE"/>
    <w:rsid w:val="009E4D95"/>
    <w:rsid w:val="009E509D"/>
    <w:rsid w:val="009E516D"/>
    <w:rsid w:val="009E5A50"/>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56DE"/>
    <w:rsid w:val="009F5D9B"/>
    <w:rsid w:val="009F61C2"/>
    <w:rsid w:val="009F63AF"/>
    <w:rsid w:val="009F678F"/>
    <w:rsid w:val="009F6EF2"/>
    <w:rsid w:val="009F734F"/>
    <w:rsid w:val="009F7656"/>
    <w:rsid w:val="009F7784"/>
    <w:rsid w:val="009F7F2C"/>
    <w:rsid w:val="00A00234"/>
    <w:rsid w:val="00A00F53"/>
    <w:rsid w:val="00A0113B"/>
    <w:rsid w:val="00A01BA2"/>
    <w:rsid w:val="00A01D3C"/>
    <w:rsid w:val="00A01D5F"/>
    <w:rsid w:val="00A0212F"/>
    <w:rsid w:val="00A02635"/>
    <w:rsid w:val="00A02796"/>
    <w:rsid w:val="00A028C7"/>
    <w:rsid w:val="00A03A09"/>
    <w:rsid w:val="00A03F3E"/>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7E6"/>
    <w:rsid w:val="00A13ACE"/>
    <w:rsid w:val="00A144DC"/>
    <w:rsid w:val="00A1561E"/>
    <w:rsid w:val="00A15D3B"/>
    <w:rsid w:val="00A16D7D"/>
    <w:rsid w:val="00A16F08"/>
    <w:rsid w:val="00A170EC"/>
    <w:rsid w:val="00A17FF8"/>
    <w:rsid w:val="00A2039A"/>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6DFE"/>
    <w:rsid w:val="00A27530"/>
    <w:rsid w:val="00A27812"/>
    <w:rsid w:val="00A27CB4"/>
    <w:rsid w:val="00A27D94"/>
    <w:rsid w:val="00A323EF"/>
    <w:rsid w:val="00A3271F"/>
    <w:rsid w:val="00A327EA"/>
    <w:rsid w:val="00A32878"/>
    <w:rsid w:val="00A328BA"/>
    <w:rsid w:val="00A32A88"/>
    <w:rsid w:val="00A33175"/>
    <w:rsid w:val="00A33244"/>
    <w:rsid w:val="00A33834"/>
    <w:rsid w:val="00A33D36"/>
    <w:rsid w:val="00A3450C"/>
    <w:rsid w:val="00A3474E"/>
    <w:rsid w:val="00A3479E"/>
    <w:rsid w:val="00A35634"/>
    <w:rsid w:val="00A35F56"/>
    <w:rsid w:val="00A36590"/>
    <w:rsid w:val="00A36AEF"/>
    <w:rsid w:val="00A36CB6"/>
    <w:rsid w:val="00A36F19"/>
    <w:rsid w:val="00A3788C"/>
    <w:rsid w:val="00A3788F"/>
    <w:rsid w:val="00A37999"/>
    <w:rsid w:val="00A401B5"/>
    <w:rsid w:val="00A412D5"/>
    <w:rsid w:val="00A41566"/>
    <w:rsid w:val="00A41F5E"/>
    <w:rsid w:val="00A42282"/>
    <w:rsid w:val="00A425F8"/>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E11"/>
    <w:rsid w:val="00A47E70"/>
    <w:rsid w:val="00A50120"/>
    <w:rsid w:val="00A50196"/>
    <w:rsid w:val="00A50A74"/>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59F2"/>
    <w:rsid w:val="00A56088"/>
    <w:rsid w:val="00A56103"/>
    <w:rsid w:val="00A562FB"/>
    <w:rsid w:val="00A5649D"/>
    <w:rsid w:val="00A56D61"/>
    <w:rsid w:val="00A56FB8"/>
    <w:rsid w:val="00A57781"/>
    <w:rsid w:val="00A60767"/>
    <w:rsid w:val="00A60E95"/>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5A8"/>
    <w:rsid w:val="00A7617F"/>
    <w:rsid w:val="00A7671C"/>
    <w:rsid w:val="00A76CCD"/>
    <w:rsid w:val="00A77096"/>
    <w:rsid w:val="00A800B5"/>
    <w:rsid w:val="00A8177A"/>
    <w:rsid w:val="00A82E87"/>
    <w:rsid w:val="00A83013"/>
    <w:rsid w:val="00A834B8"/>
    <w:rsid w:val="00A844EA"/>
    <w:rsid w:val="00A8488B"/>
    <w:rsid w:val="00A84A3A"/>
    <w:rsid w:val="00A84B77"/>
    <w:rsid w:val="00A84D49"/>
    <w:rsid w:val="00A853D2"/>
    <w:rsid w:val="00A86857"/>
    <w:rsid w:val="00A8690E"/>
    <w:rsid w:val="00A87366"/>
    <w:rsid w:val="00A87546"/>
    <w:rsid w:val="00A9002F"/>
    <w:rsid w:val="00A90543"/>
    <w:rsid w:val="00A906BA"/>
    <w:rsid w:val="00A90CD8"/>
    <w:rsid w:val="00A92201"/>
    <w:rsid w:val="00A926B7"/>
    <w:rsid w:val="00A92855"/>
    <w:rsid w:val="00A92C42"/>
    <w:rsid w:val="00A935A8"/>
    <w:rsid w:val="00A935F0"/>
    <w:rsid w:val="00A93F03"/>
    <w:rsid w:val="00A94A2A"/>
    <w:rsid w:val="00A9578E"/>
    <w:rsid w:val="00A957D6"/>
    <w:rsid w:val="00A958AA"/>
    <w:rsid w:val="00A959E2"/>
    <w:rsid w:val="00A95BA4"/>
    <w:rsid w:val="00A963DA"/>
    <w:rsid w:val="00A96713"/>
    <w:rsid w:val="00A96A4E"/>
    <w:rsid w:val="00A972EF"/>
    <w:rsid w:val="00A976BF"/>
    <w:rsid w:val="00A97C46"/>
    <w:rsid w:val="00A97C80"/>
    <w:rsid w:val="00AA2805"/>
    <w:rsid w:val="00AA29D5"/>
    <w:rsid w:val="00AA332D"/>
    <w:rsid w:val="00AA3521"/>
    <w:rsid w:val="00AA3750"/>
    <w:rsid w:val="00AA440C"/>
    <w:rsid w:val="00AA486C"/>
    <w:rsid w:val="00AA4DDE"/>
    <w:rsid w:val="00AA5EC6"/>
    <w:rsid w:val="00AA6012"/>
    <w:rsid w:val="00AA66C7"/>
    <w:rsid w:val="00AA6833"/>
    <w:rsid w:val="00AA71B4"/>
    <w:rsid w:val="00AA7253"/>
    <w:rsid w:val="00AB024D"/>
    <w:rsid w:val="00AB0643"/>
    <w:rsid w:val="00AB08F2"/>
    <w:rsid w:val="00AB0993"/>
    <w:rsid w:val="00AB208F"/>
    <w:rsid w:val="00AB25F0"/>
    <w:rsid w:val="00AB2B8E"/>
    <w:rsid w:val="00AB3BA3"/>
    <w:rsid w:val="00AB3FEE"/>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3161"/>
    <w:rsid w:val="00AC38E7"/>
    <w:rsid w:val="00AC4279"/>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2046"/>
    <w:rsid w:val="00AE2C7A"/>
    <w:rsid w:val="00AE34EB"/>
    <w:rsid w:val="00AE394C"/>
    <w:rsid w:val="00AE44B8"/>
    <w:rsid w:val="00AE497B"/>
    <w:rsid w:val="00AE54BA"/>
    <w:rsid w:val="00AE56A7"/>
    <w:rsid w:val="00AE5BAE"/>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1B"/>
    <w:rsid w:val="00B016A4"/>
    <w:rsid w:val="00B019AC"/>
    <w:rsid w:val="00B0220D"/>
    <w:rsid w:val="00B0220F"/>
    <w:rsid w:val="00B02264"/>
    <w:rsid w:val="00B0272E"/>
    <w:rsid w:val="00B033E1"/>
    <w:rsid w:val="00B0341B"/>
    <w:rsid w:val="00B03567"/>
    <w:rsid w:val="00B038C8"/>
    <w:rsid w:val="00B03E9B"/>
    <w:rsid w:val="00B042B9"/>
    <w:rsid w:val="00B04D56"/>
    <w:rsid w:val="00B05389"/>
    <w:rsid w:val="00B05D73"/>
    <w:rsid w:val="00B06825"/>
    <w:rsid w:val="00B06BAD"/>
    <w:rsid w:val="00B07856"/>
    <w:rsid w:val="00B10334"/>
    <w:rsid w:val="00B112A1"/>
    <w:rsid w:val="00B11521"/>
    <w:rsid w:val="00B122C3"/>
    <w:rsid w:val="00B12B38"/>
    <w:rsid w:val="00B12BBB"/>
    <w:rsid w:val="00B13091"/>
    <w:rsid w:val="00B13A1F"/>
    <w:rsid w:val="00B14462"/>
    <w:rsid w:val="00B1571B"/>
    <w:rsid w:val="00B15C81"/>
    <w:rsid w:val="00B167C3"/>
    <w:rsid w:val="00B169F3"/>
    <w:rsid w:val="00B17294"/>
    <w:rsid w:val="00B173A6"/>
    <w:rsid w:val="00B175BA"/>
    <w:rsid w:val="00B179EB"/>
    <w:rsid w:val="00B2222A"/>
    <w:rsid w:val="00B22822"/>
    <w:rsid w:val="00B22973"/>
    <w:rsid w:val="00B22CEC"/>
    <w:rsid w:val="00B237BA"/>
    <w:rsid w:val="00B23980"/>
    <w:rsid w:val="00B23ED7"/>
    <w:rsid w:val="00B23FF5"/>
    <w:rsid w:val="00B242B1"/>
    <w:rsid w:val="00B24A59"/>
    <w:rsid w:val="00B25162"/>
    <w:rsid w:val="00B253F1"/>
    <w:rsid w:val="00B2567C"/>
    <w:rsid w:val="00B258BB"/>
    <w:rsid w:val="00B26273"/>
    <w:rsid w:val="00B306F7"/>
    <w:rsid w:val="00B3074D"/>
    <w:rsid w:val="00B313BA"/>
    <w:rsid w:val="00B313C1"/>
    <w:rsid w:val="00B3149B"/>
    <w:rsid w:val="00B3165B"/>
    <w:rsid w:val="00B3289F"/>
    <w:rsid w:val="00B3298C"/>
    <w:rsid w:val="00B3337F"/>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7A"/>
    <w:rsid w:val="00B407C9"/>
    <w:rsid w:val="00B4117E"/>
    <w:rsid w:val="00B41A38"/>
    <w:rsid w:val="00B4222D"/>
    <w:rsid w:val="00B42320"/>
    <w:rsid w:val="00B42867"/>
    <w:rsid w:val="00B42EE4"/>
    <w:rsid w:val="00B43989"/>
    <w:rsid w:val="00B43A51"/>
    <w:rsid w:val="00B44156"/>
    <w:rsid w:val="00B44444"/>
    <w:rsid w:val="00B44E82"/>
    <w:rsid w:val="00B45B84"/>
    <w:rsid w:val="00B466B9"/>
    <w:rsid w:val="00B46EBE"/>
    <w:rsid w:val="00B46FC2"/>
    <w:rsid w:val="00B47739"/>
    <w:rsid w:val="00B47A8A"/>
    <w:rsid w:val="00B47B3C"/>
    <w:rsid w:val="00B505FA"/>
    <w:rsid w:val="00B5077D"/>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1DBF"/>
    <w:rsid w:val="00B63642"/>
    <w:rsid w:val="00B63AE4"/>
    <w:rsid w:val="00B63FCE"/>
    <w:rsid w:val="00B6424D"/>
    <w:rsid w:val="00B642D9"/>
    <w:rsid w:val="00B655D0"/>
    <w:rsid w:val="00B65B93"/>
    <w:rsid w:val="00B663AD"/>
    <w:rsid w:val="00B66875"/>
    <w:rsid w:val="00B66911"/>
    <w:rsid w:val="00B67222"/>
    <w:rsid w:val="00B67292"/>
    <w:rsid w:val="00B677C3"/>
    <w:rsid w:val="00B67B97"/>
    <w:rsid w:val="00B67C06"/>
    <w:rsid w:val="00B70559"/>
    <w:rsid w:val="00B707B9"/>
    <w:rsid w:val="00B709AF"/>
    <w:rsid w:val="00B71117"/>
    <w:rsid w:val="00B7141C"/>
    <w:rsid w:val="00B718C2"/>
    <w:rsid w:val="00B72ED9"/>
    <w:rsid w:val="00B735E0"/>
    <w:rsid w:val="00B73830"/>
    <w:rsid w:val="00B73B89"/>
    <w:rsid w:val="00B74544"/>
    <w:rsid w:val="00B74D73"/>
    <w:rsid w:val="00B7505B"/>
    <w:rsid w:val="00B75232"/>
    <w:rsid w:val="00B754D1"/>
    <w:rsid w:val="00B7589B"/>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73CD"/>
    <w:rsid w:val="00B87676"/>
    <w:rsid w:val="00B90552"/>
    <w:rsid w:val="00B90669"/>
    <w:rsid w:val="00B908A1"/>
    <w:rsid w:val="00B90937"/>
    <w:rsid w:val="00B9124A"/>
    <w:rsid w:val="00B91B11"/>
    <w:rsid w:val="00B928C9"/>
    <w:rsid w:val="00B92B08"/>
    <w:rsid w:val="00B935B4"/>
    <w:rsid w:val="00B949B6"/>
    <w:rsid w:val="00B95682"/>
    <w:rsid w:val="00B95DE3"/>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51"/>
    <w:rsid w:val="00BA47B2"/>
    <w:rsid w:val="00BA4D97"/>
    <w:rsid w:val="00BA67BD"/>
    <w:rsid w:val="00BA761A"/>
    <w:rsid w:val="00BA761E"/>
    <w:rsid w:val="00BB09DA"/>
    <w:rsid w:val="00BB0A7A"/>
    <w:rsid w:val="00BB0D4D"/>
    <w:rsid w:val="00BB0FD6"/>
    <w:rsid w:val="00BB1209"/>
    <w:rsid w:val="00BB136A"/>
    <w:rsid w:val="00BB161E"/>
    <w:rsid w:val="00BB16BD"/>
    <w:rsid w:val="00BB16FA"/>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B75E9"/>
    <w:rsid w:val="00BC0807"/>
    <w:rsid w:val="00BC146D"/>
    <w:rsid w:val="00BC249C"/>
    <w:rsid w:val="00BC26EF"/>
    <w:rsid w:val="00BC2C8E"/>
    <w:rsid w:val="00BC44AB"/>
    <w:rsid w:val="00BC455C"/>
    <w:rsid w:val="00BC46DB"/>
    <w:rsid w:val="00BC4827"/>
    <w:rsid w:val="00BC5035"/>
    <w:rsid w:val="00BC53F2"/>
    <w:rsid w:val="00BC5ACE"/>
    <w:rsid w:val="00BC6AB5"/>
    <w:rsid w:val="00BC7277"/>
    <w:rsid w:val="00BD09F5"/>
    <w:rsid w:val="00BD0B36"/>
    <w:rsid w:val="00BD279D"/>
    <w:rsid w:val="00BD3926"/>
    <w:rsid w:val="00BD3D59"/>
    <w:rsid w:val="00BD3FBB"/>
    <w:rsid w:val="00BD41C1"/>
    <w:rsid w:val="00BD44F9"/>
    <w:rsid w:val="00BD4ADD"/>
    <w:rsid w:val="00BD5B37"/>
    <w:rsid w:val="00BD5BE2"/>
    <w:rsid w:val="00BD5CA8"/>
    <w:rsid w:val="00BD60B5"/>
    <w:rsid w:val="00BD695F"/>
    <w:rsid w:val="00BD6A2D"/>
    <w:rsid w:val="00BD6BB8"/>
    <w:rsid w:val="00BD6CF7"/>
    <w:rsid w:val="00BD6DF6"/>
    <w:rsid w:val="00BD71EA"/>
    <w:rsid w:val="00BD7420"/>
    <w:rsid w:val="00BD7D22"/>
    <w:rsid w:val="00BE00EC"/>
    <w:rsid w:val="00BE02BD"/>
    <w:rsid w:val="00BE031C"/>
    <w:rsid w:val="00BE0487"/>
    <w:rsid w:val="00BE06AF"/>
    <w:rsid w:val="00BE0FB5"/>
    <w:rsid w:val="00BE1400"/>
    <w:rsid w:val="00BE1473"/>
    <w:rsid w:val="00BE14F8"/>
    <w:rsid w:val="00BE1C58"/>
    <w:rsid w:val="00BE2894"/>
    <w:rsid w:val="00BE39D4"/>
    <w:rsid w:val="00BE3B91"/>
    <w:rsid w:val="00BE3C38"/>
    <w:rsid w:val="00BE4232"/>
    <w:rsid w:val="00BE4D4E"/>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184"/>
    <w:rsid w:val="00BF2BD6"/>
    <w:rsid w:val="00BF3228"/>
    <w:rsid w:val="00BF3400"/>
    <w:rsid w:val="00BF37C1"/>
    <w:rsid w:val="00BF395D"/>
    <w:rsid w:val="00BF4390"/>
    <w:rsid w:val="00BF43F4"/>
    <w:rsid w:val="00BF4E8E"/>
    <w:rsid w:val="00BF5388"/>
    <w:rsid w:val="00BF54BE"/>
    <w:rsid w:val="00BF5659"/>
    <w:rsid w:val="00BF5843"/>
    <w:rsid w:val="00BF5E82"/>
    <w:rsid w:val="00BF68BB"/>
    <w:rsid w:val="00BF694E"/>
    <w:rsid w:val="00BF6E24"/>
    <w:rsid w:val="00BF6F62"/>
    <w:rsid w:val="00BF76B5"/>
    <w:rsid w:val="00C0023E"/>
    <w:rsid w:val="00C00273"/>
    <w:rsid w:val="00C004F4"/>
    <w:rsid w:val="00C01284"/>
    <w:rsid w:val="00C019E1"/>
    <w:rsid w:val="00C02037"/>
    <w:rsid w:val="00C02101"/>
    <w:rsid w:val="00C0253B"/>
    <w:rsid w:val="00C02768"/>
    <w:rsid w:val="00C032B7"/>
    <w:rsid w:val="00C04100"/>
    <w:rsid w:val="00C04BE6"/>
    <w:rsid w:val="00C054FF"/>
    <w:rsid w:val="00C05871"/>
    <w:rsid w:val="00C05939"/>
    <w:rsid w:val="00C0662E"/>
    <w:rsid w:val="00C0688B"/>
    <w:rsid w:val="00C06EBB"/>
    <w:rsid w:val="00C07168"/>
    <w:rsid w:val="00C0781F"/>
    <w:rsid w:val="00C07A03"/>
    <w:rsid w:val="00C10150"/>
    <w:rsid w:val="00C1176E"/>
    <w:rsid w:val="00C11C3F"/>
    <w:rsid w:val="00C11FF2"/>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30D0"/>
    <w:rsid w:val="00C23A0F"/>
    <w:rsid w:val="00C252E5"/>
    <w:rsid w:val="00C25775"/>
    <w:rsid w:val="00C25A4B"/>
    <w:rsid w:val="00C2645E"/>
    <w:rsid w:val="00C26696"/>
    <w:rsid w:val="00C268F7"/>
    <w:rsid w:val="00C26A4D"/>
    <w:rsid w:val="00C27AF1"/>
    <w:rsid w:val="00C27F99"/>
    <w:rsid w:val="00C301A6"/>
    <w:rsid w:val="00C3165D"/>
    <w:rsid w:val="00C3238A"/>
    <w:rsid w:val="00C32659"/>
    <w:rsid w:val="00C329CB"/>
    <w:rsid w:val="00C32AC4"/>
    <w:rsid w:val="00C34CA2"/>
    <w:rsid w:val="00C34FA5"/>
    <w:rsid w:val="00C35AE2"/>
    <w:rsid w:val="00C3642F"/>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47168"/>
    <w:rsid w:val="00C503BF"/>
    <w:rsid w:val="00C50450"/>
    <w:rsid w:val="00C50EB1"/>
    <w:rsid w:val="00C51210"/>
    <w:rsid w:val="00C51879"/>
    <w:rsid w:val="00C51B57"/>
    <w:rsid w:val="00C52144"/>
    <w:rsid w:val="00C52248"/>
    <w:rsid w:val="00C525CD"/>
    <w:rsid w:val="00C53527"/>
    <w:rsid w:val="00C5356C"/>
    <w:rsid w:val="00C537FE"/>
    <w:rsid w:val="00C539C8"/>
    <w:rsid w:val="00C53D10"/>
    <w:rsid w:val="00C54C8A"/>
    <w:rsid w:val="00C55DF9"/>
    <w:rsid w:val="00C56B91"/>
    <w:rsid w:val="00C605FA"/>
    <w:rsid w:val="00C60770"/>
    <w:rsid w:val="00C610FE"/>
    <w:rsid w:val="00C61E9C"/>
    <w:rsid w:val="00C61EA6"/>
    <w:rsid w:val="00C62137"/>
    <w:rsid w:val="00C6252D"/>
    <w:rsid w:val="00C6321E"/>
    <w:rsid w:val="00C6330A"/>
    <w:rsid w:val="00C636D3"/>
    <w:rsid w:val="00C637AF"/>
    <w:rsid w:val="00C63962"/>
    <w:rsid w:val="00C644BE"/>
    <w:rsid w:val="00C64FD3"/>
    <w:rsid w:val="00C655E9"/>
    <w:rsid w:val="00C656C8"/>
    <w:rsid w:val="00C657A8"/>
    <w:rsid w:val="00C66331"/>
    <w:rsid w:val="00C66C3E"/>
    <w:rsid w:val="00C66EA7"/>
    <w:rsid w:val="00C6734F"/>
    <w:rsid w:val="00C67497"/>
    <w:rsid w:val="00C676B7"/>
    <w:rsid w:val="00C67983"/>
    <w:rsid w:val="00C70453"/>
    <w:rsid w:val="00C705CF"/>
    <w:rsid w:val="00C70E12"/>
    <w:rsid w:val="00C70FDB"/>
    <w:rsid w:val="00C71708"/>
    <w:rsid w:val="00C72740"/>
    <w:rsid w:val="00C72DCC"/>
    <w:rsid w:val="00C72F71"/>
    <w:rsid w:val="00C7343E"/>
    <w:rsid w:val="00C73C5E"/>
    <w:rsid w:val="00C744BA"/>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D9C"/>
    <w:rsid w:val="00C832E9"/>
    <w:rsid w:val="00C83B74"/>
    <w:rsid w:val="00C84330"/>
    <w:rsid w:val="00C8465C"/>
    <w:rsid w:val="00C84B53"/>
    <w:rsid w:val="00C84B7A"/>
    <w:rsid w:val="00C8565F"/>
    <w:rsid w:val="00C85734"/>
    <w:rsid w:val="00C857F8"/>
    <w:rsid w:val="00C85868"/>
    <w:rsid w:val="00C85A08"/>
    <w:rsid w:val="00C86568"/>
    <w:rsid w:val="00C866AA"/>
    <w:rsid w:val="00C87BFD"/>
    <w:rsid w:val="00C87FAA"/>
    <w:rsid w:val="00C90345"/>
    <w:rsid w:val="00C904E4"/>
    <w:rsid w:val="00C90661"/>
    <w:rsid w:val="00C90D9D"/>
    <w:rsid w:val="00C915F5"/>
    <w:rsid w:val="00C918F0"/>
    <w:rsid w:val="00C91A3B"/>
    <w:rsid w:val="00C92232"/>
    <w:rsid w:val="00C92DFB"/>
    <w:rsid w:val="00C9423F"/>
    <w:rsid w:val="00C942BD"/>
    <w:rsid w:val="00C94506"/>
    <w:rsid w:val="00C95345"/>
    <w:rsid w:val="00C95985"/>
    <w:rsid w:val="00C96844"/>
    <w:rsid w:val="00C96CC4"/>
    <w:rsid w:val="00CA0304"/>
    <w:rsid w:val="00CA0882"/>
    <w:rsid w:val="00CA1001"/>
    <w:rsid w:val="00CA10FF"/>
    <w:rsid w:val="00CA17CB"/>
    <w:rsid w:val="00CA259B"/>
    <w:rsid w:val="00CA39CB"/>
    <w:rsid w:val="00CA3F16"/>
    <w:rsid w:val="00CA43FC"/>
    <w:rsid w:val="00CA448A"/>
    <w:rsid w:val="00CA4CFC"/>
    <w:rsid w:val="00CA4F55"/>
    <w:rsid w:val="00CA557E"/>
    <w:rsid w:val="00CA5F9F"/>
    <w:rsid w:val="00CA642F"/>
    <w:rsid w:val="00CA649D"/>
    <w:rsid w:val="00CA7CCF"/>
    <w:rsid w:val="00CB09C2"/>
    <w:rsid w:val="00CB17DC"/>
    <w:rsid w:val="00CB1C5D"/>
    <w:rsid w:val="00CB1F4A"/>
    <w:rsid w:val="00CB2F7D"/>
    <w:rsid w:val="00CB35B7"/>
    <w:rsid w:val="00CB3665"/>
    <w:rsid w:val="00CB3DB1"/>
    <w:rsid w:val="00CB4201"/>
    <w:rsid w:val="00CB4D0A"/>
    <w:rsid w:val="00CB4DCD"/>
    <w:rsid w:val="00CB5FCC"/>
    <w:rsid w:val="00CB610D"/>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F36"/>
    <w:rsid w:val="00CC7817"/>
    <w:rsid w:val="00CD0043"/>
    <w:rsid w:val="00CD03C0"/>
    <w:rsid w:val="00CD062D"/>
    <w:rsid w:val="00CD1FD4"/>
    <w:rsid w:val="00CD2555"/>
    <w:rsid w:val="00CD2FEB"/>
    <w:rsid w:val="00CD35F0"/>
    <w:rsid w:val="00CD3850"/>
    <w:rsid w:val="00CD3D49"/>
    <w:rsid w:val="00CD402D"/>
    <w:rsid w:val="00CD422A"/>
    <w:rsid w:val="00CD48AA"/>
    <w:rsid w:val="00CD4CB1"/>
    <w:rsid w:val="00CD4D81"/>
    <w:rsid w:val="00CD515D"/>
    <w:rsid w:val="00CD5392"/>
    <w:rsid w:val="00CD5FBC"/>
    <w:rsid w:val="00CD66F9"/>
    <w:rsid w:val="00CD6D10"/>
    <w:rsid w:val="00CD776E"/>
    <w:rsid w:val="00CE0114"/>
    <w:rsid w:val="00CE07A8"/>
    <w:rsid w:val="00CE0B86"/>
    <w:rsid w:val="00CE0C2A"/>
    <w:rsid w:val="00CE10DF"/>
    <w:rsid w:val="00CE1F02"/>
    <w:rsid w:val="00CE21F0"/>
    <w:rsid w:val="00CE227D"/>
    <w:rsid w:val="00CE2386"/>
    <w:rsid w:val="00CE26DD"/>
    <w:rsid w:val="00CE2A00"/>
    <w:rsid w:val="00CE2C37"/>
    <w:rsid w:val="00CE30BD"/>
    <w:rsid w:val="00CE436F"/>
    <w:rsid w:val="00CE51BD"/>
    <w:rsid w:val="00CE664B"/>
    <w:rsid w:val="00CE6BD9"/>
    <w:rsid w:val="00CE7D14"/>
    <w:rsid w:val="00CF0648"/>
    <w:rsid w:val="00CF0DC7"/>
    <w:rsid w:val="00CF2DC2"/>
    <w:rsid w:val="00CF31E6"/>
    <w:rsid w:val="00CF35F6"/>
    <w:rsid w:val="00CF3BD1"/>
    <w:rsid w:val="00CF41DE"/>
    <w:rsid w:val="00CF7C00"/>
    <w:rsid w:val="00CF7DDB"/>
    <w:rsid w:val="00D0012B"/>
    <w:rsid w:val="00D00138"/>
    <w:rsid w:val="00D00F1D"/>
    <w:rsid w:val="00D00FAE"/>
    <w:rsid w:val="00D01197"/>
    <w:rsid w:val="00D01693"/>
    <w:rsid w:val="00D01C72"/>
    <w:rsid w:val="00D01E17"/>
    <w:rsid w:val="00D021EE"/>
    <w:rsid w:val="00D03CD5"/>
    <w:rsid w:val="00D03F9A"/>
    <w:rsid w:val="00D041BA"/>
    <w:rsid w:val="00D04472"/>
    <w:rsid w:val="00D052C3"/>
    <w:rsid w:val="00D06BF4"/>
    <w:rsid w:val="00D07272"/>
    <w:rsid w:val="00D073B3"/>
    <w:rsid w:val="00D078D2"/>
    <w:rsid w:val="00D109A0"/>
    <w:rsid w:val="00D1120C"/>
    <w:rsid w:val="00D11675"/>
    <w:rsid w:val="00D12112"/>
    <w:rsid w:val="00D125DB"/>
    <w:rsid w:val="00D12D4D"/>
    <w:rsid w:val="00D13A10"/>
    <w:rsid w:val="00D14817"/>
    <w:rsid w:val="00D14EB0"/>
    <w:rsid w:val="00D15829"/>
    <w:rsid w:val="00D15D0C"/>
    <w:rsid w:val="00D16834"/>
    <w:rsid w:val="00D20D6F"/>
    <w:rsid w:val="00D210F2"/>
    <w:rsid w:val="00D21F95"/>
    <w:rsid w:val="00D223B1"/>
    <w:rsid w:val="00D22E31"/>
    <w:rsid w:val="00D236EC"/>
    <w:rsid w:val="00D2471D"/>
    <w:rsid w:val="00D250AE"/>
    <w:rsid w:val="00D251C1"/>
    <w:rsid w:val="00D2565D"/>
    <w:rsid w:val="00D26053"/>
    <w:rsid w:val="00D26214"/>
    <w:rsid w:val="00D26AB7"/>
    <w:rsid w:val="00D26C14"/>
    <w:rsid w:val="00D26C45"/>
    <w:rsid w:val="00D27016"/>
    <w:rsid w:val="00D279AF"/>
    <w:rsid w:val="00D30117"/>
    <w:rsid w:val="00D30B9C"/>
    <w:rsid w:val="00D30E11"/>
    <w:rsid w:val="00D30EF7"/>
    <w:rsid w:val="00D315AE"/>
    <w:rsid w:val="00D317F9"/>
    <w:rsid w:val="00D3235D"/>
    <w:rsid w:val="00D32F4F"/>
    <w:rsid w:val="00D337F5"/>
    <w:rsid w:val="00D344C7"/>
    <w:rsid w:val="00D348D4"/>
    <w:rsid w:val="00D35DA6"/>
    <w:rsid w:val="00D36ABF"/>
    <w:rsid w:val="00D36F8F"/>
    <w:rsid w:val="00D37367"/>
    <w:rsid w:val="00D373B4"/>
    <w:rsid w:val="00D3773A"/>
    <w:rsid w:val="00D4060A"/>
    <w:rsid w:val="00D4061E"/>
    <w:rsid w:val="00D41202"/>
    <w:rsid w:val="00D41E7B"/>
    <w:rsid w:val="00D42360"/>
    <w:rsid w:val="00D426E7"/>
    <w:rsid w:val="00D43BFE"/>
    <w:rsid w:val="00D440F8"/>
    <w:rsid w:val="00D4418D"/>
    <w:rsid w:val="00D44421"/>
    <w:rsid w:val="00D44C71"/>
    <w:rsid w:val="00D44E67"/>
    <w:rsid w:val="00D4520E"/>
    <w:rsid w:val="00D45372"/>
    <w:rsid w:val="00D45EA7"/>
    <w:rsid w:val="00D468B0"/>
    <w:rsid w:val="00D46DAE"/>
    <w:rsid w:val="00D4778B"/>
    <w:rsid w:val="00D50686"/>
    <w:rsid w:val="00D51C0A"/>
    <w:rsid w:val="00D51E35"/>
    <w:rsid w:val="00D524D1"/>
    <w:rsid w:val="00D525C7"/>
    <w:rsid w:val="00D536AB"/>
    <w:rsid w:val="00D53884"/>
    <w:rsid w:val="00D53D24"/>
    <w:rsid w:val="00D541AA"/>
    <w:rsid w:val="00D54674"/>
    <w:rsid w:val="00D548A5"/>
    <w:rsid w:val="00D548D6"/>
    <w:rsid w:val="00D565FA"/>
    <w:rsid w:val="00D56DF7"/>
    <w:rsid w:val="00D56F19"/>
    <w:rsid w:val="00D57C80"/>
    <w:rsid w:val="00D57FD6"/>
    <w:rsid w:val="00D60749"/>
    <w:rsid w:val="00D6245A"/>
    <w:rsid w:val="00D63AF9"/>
    <w:rsid w:val="00D63EC7"/>
    <w:rsid w:val="00D64346"/>
    <w:rsid w:val="00D647F6"/>
    <w:rsid w:val="00D64A63"/>
    <w:rsid w:val="00D64B36"/>
    <w:rsid w:val="00D64F40"/>
    <w:rsid w:val="00D6508A"/>
    <w:rsid w:val="00D650E3"/>
    <w:rsid w:val="00D6530A"/>
    <w:rsid w:val="00D65412"/>
    <w:rsid w:val="00D670A9"/>
    <w:rsid w:val="00D7000F"/>
    <w:rsid w:val="00D70237"/>
    <w:rsid w:val="00D70724"/>
    <w:rsid w:val="00D70B7A"/>
    <w:rsid w:val="00D71637"/>
    <w:rsid w:val="00D716B4"/>
    <w:rsid w:val="00D71A71"/>
    <w:rsid w:val="00D71B0A"/>
    <w:rsid w:val="00D71B83"/>
    <w:rsid w:val="00D726BF"/>
    <w:rsid w:val="00D72E7E"/>
    <w:rsid w:val="00D731A6"/>
    <w:rsid w:val="00D733A4"/>
    <w:rsid w:val="00D7355A"/>
    <w:rsid w:val="00D740D7"/>
    <w:rsid w:val="00D74750"/>
    <w:rsid w:val="00D74995"/>
    <w:rsid w:val="00D74C32"/>
    <w:rsid w:val="00D75841"/>
    <w:rsid w:val="00D7606E"/>
    <w:rsid w:val="00D76C05"/>
    <w:rsid w:val="00D77262"/>
    <w:rsid w:val="00D772B6"/>
    <w:rsid w:val="00D77446"/>
    <w:rsid w:val="00D77779"/>
    <w:rsid w:val="00D80251"/>
    <w:rsid w:val="00D803F5"/>
    <w:rsid w:val="00D8045C"/>
    <w:rsid w:val="00D80760"/>
    <w:rsid w:val="00D813CC"/>
    <w:rsid w:val="00D81738"/>
    <w:rsid w:val="00D83008"/>
    <w:rsid w:val="00D83109"/>
    <w:rsid w:val="00D84CAC"/>
    <w:rsid w:val="00D84FE5"/>
    <w:rsid w:val="00D854F2"/>
    <w:rsid w:val="00D85D4B"/>
    <w:rsid w:val="00D86738"/>
    <w:rsid w:val="00D869D3"/>
    <w:rsid w:val="00D86A45"/>
    <w:rsid w:val="00D86B60"/>
    <w:rsid w:val="00D86D90"/>
    <w:rsid w:val="00D87331"/>
    <w:rsid w:val="00D876EA"/>
    <w:rsid w:val="00D90155"/>
    <w:rsid w:val="00D9144A"/>
    <w:rsid w:val="00D9265B"/>
    <w:rsid w:val="00D92E58"/>
    <w:rsid w:val="00D92FCB"/>
    <w:rsid w:val="00D93CE7"/>
    <w:rsid w:val="00D93DA4"/>
    <w:rsid w:val="00D94335"/>
    <w:rsid w:val="00D94531"/>
    <w:rsid w:val="00D94B7E"/>
    <w:rsid w:val="00D94EE8"/>
    <w:rsid w:val="00D94F41"/>
    <w:rsid w:val="00D9718D"/>
    <w:rsid w:val="00DA098F"/>
    <w:rsid w:val="00DA0FB8"/>
    <w:rsid w:val="00DA11EB"/>
    <w:rsid w:val="00DA158E"/>
    <w:rsid w:val="00DA310E"/>
    <w:rsid w:val="00DA3DD1"/>
    <w:rsid w:val="00DA40B8"/>
    <w:rsid w:val="00DA41E9"/>
    <w:rsid w:val="00DA466E"/>
    <w:rsid w:val="00DA4D2E"/>
    <w:rsid w:val="00DA536B"/>
    <w:rsid w:val="00DA5611"/>
    <w:rsid w:val="00DA59B4"/>
    <w:rsid w:val="00DA66AD"/>
    <w:rsid w:val="00DA6AAA"/>
    <w:rsid w:val="00DA6E73"/>
    <w:rsid w:val="00DA702D"/>
    <w:rsid w:val="00DB1296"/>
    <w:rsid w:val="00DB37EA"/>
    <w:rsid w:val="00DB3A4A"/>
    <w:rsid w:val="00DB4643"/>
    <w:rsid w:val="00DB4718"/>
    <w:rsid w:val="00DB4ED5"/>
    <w:rsid w:val="00DB5331"/>
    <w:rsid w:val="00DB5ACD"/>
    <w:rsid w:val="00DB5D1F"/>
    <w:rsid w:val="00DB5EE1"/>
    <w:rsid w:val="00DB63CF"/>
    <w:rsid w:val="00DB68F9"/>
    <w:rsid w:val="00DB6F68"/>
    <w:rsid w:val="00DB7024"/>
    <w:rsid w:val="00DB7AA1"/>
    <w:rsid w:val="00DB7CA6"/>
    <w:rsid w:val="00DC1C73"/>
    <w:rsid w:val="00DC216C"/>
    <w:rsid w:val="00DC266E"/>
    <w:rsid w:val="00DC299C"/>
    <w:rsid w:val="00DC352F"/>
    <w:rsid w:val="00DC353B"/>
    <w:rsid w:val="00DC3887"/>
    <w:rsid w:val="00DC3A07"/>
    <w:rsid w:val="00DC3E71"/>
    <w:rsid w:val="00DC3F22"/>
    <w:rsid w:val="00DC40E0"/>
    <w:rsid w:val="00DC4762"/>
    <w:rsid w:val="00DC56B4"/>
    <w:rsid w:val="00DC5B9E"/>
    <w:rsid w:val="00DC6997"/>
    <w:rsid w:val="00DC7AC4"/>
    <w:rsid w:val="00DD0EB9"/>
    <w:rsid w:val="00DD13F5"/>
    <w:rsid w:val="00DD19D0"/>
    <w:rsid w:val="00DD2737"/>
    <w:rsid w:val="00DD2AA9"/>
    <w:rsid w:val="00DD3603"/>
    <w:rsid w:val="00DD3A71"/>
    <w:rsid w:val="00DD4B3C"/>
    <w:rsid w:val="00DD54AC"/>
    <w:rsid w:val="00DD6720"/>
    <w:rsid w:val="00DD69AE"/>
    <w:rsid w:val="00DD72E4"/>
    <w:rsid w:val="00DD7C4C"/>
    <w:rsid w:val="00DD7E1C"/>
    <w:rsid w:val="00DD7EFF"/>
    <w:rsid w:val="00DE064F"/>
    <w:rsid w:val="00DE0A72"/>
    <w:rsid w:val="00DE0B72"/>
    <w:rsid w:val="00DE0F74"/>
    <w:rsid w:val="00DE152C"/>
    <w:rsid w:val="00DE16F2"/>
    <w:rsid w:val="00DE25EA"/>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4FF8"/>
    <w:rsid w:val="00DF51B4"/>
    <w:rsid w:val="00DF556E"/>
    <w:rsid w:val="00DF5723"/>
    <w:rsid w:val="00DF5AD2"/>
    <w:rsid w:val="00DF6272"/>
    <w:rsid w:val="00DF701A"/>
    <w:rsid w:val="00DF703B"/>
    <w:rsid w:val="00DF79DB"/>
    <w:rsid w:val="00DF7D0E"/>
    <w:rsid w:val="00E00CD9"/>
    <w:rsid w:val="00E0136B"/>
    <w:rsid w:val="00E01551"/>
    <w:rsid w:val="00E019C2"/>
    <w:rsid w:val="00E01B9A"/>
    <w:rsid w:val="00E022D3"/>
    <w:rsid w:val="00E02F75"/>
    <w:rsid w:val="00E03AF8"/>
    <w:rsid w:val="00E04062"/>
    <w:rsid w:val="00E0409C"/>
    <w:rsid w:val="00E04BD9"/>
    <w:rsid w:val="00E050C7"/>
    <w:rsid w:val="00E051A2"/>
    <w:rsid w:val="00E0525D"/>
    <w:rsid w:val="00E0569C"/>
    <w:rsid w:val="00E05FED"/>
    <w:rsid w:val="00E064AA"/>
    <w:rsid w:val="00E066B2"/>
    <w:rsid w:val="00E067C9"/>
    <w:rsid w:val="00E06C7F"/>
    <w:rsid w:val="00E06E72"/>
    <w:rsid w:val="00E0718E"/>
    <w:rsid w:val="00E07409"/>
    <w:rsid w:val="00E077A5"/>
    <w:rsid w:val="00E10343"/>
    <w:rsid w:val="00E113E7"/>
    <w:rsid w:val="00E11826"/>
    <w:rsid w:val="00E127E3"/>
    <w:rsid w:val="00E1469A"/>
    <w:rsid w:val="00E15359"/>
    <w:rsid w:val="00E15361"/>
    <w:rsid w:val="00E1539B"/>
    <w:rsid w:val="00E15421"/>
    <w:rsid w:val="00E157A1"/>
    <w:rsid w:val="00E157CD"/>
    <w:rsid w:val="00E15AC9"/>
    <w:rsid w:val="00E16778"/>
    <w:rsid w:val="00E1758F"/>
    <w:rsid w:val="00E179CE"/>
    <w:rsid w:val="00E17F71"/>
    <w:rsid w:val="00E201BA"/>
    <w:rsid w:val="00E20569"/>
    <w:rsid w:val="00E2059D"/>
    <w:rsid w:val="00E20C7F"/>
    <w:rsid w:val="00E20C95"/>
    <w:rsid w:val="00E21F76"/>
    <w:rsid w:val="00E2251B"/>
    <w:rsid w:val="00E23240"/>
    <w:rsid w:val="00E23721"/>
    <w:rsid w:val="00E24252"/>
    <w:rsid w:val="00E242A7"/>
    <w:rsid w:val="00E243D1"/>
    <w:rsid w:val="00E24955"/>
    <w:rsid w:val="00E25FA4"/>
    <w:rsid w:val="00E268B1"/>
    <w:rsid w:val="00E26C86"/>
    <w:rsid w:val="00E273CA"/>
    <w:rsid w:val="00E274C4"/>
    <w:rsid w:val="00E27D80"/>
    <w:rsid w:val="00E302AF"/>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929"/>
    <w:rsid w:val="00E40E5A"/>
    <w:rsid w:val="00E41045"/>
    <w:rsid w:val="00E41344"/>
    <w:rsid w:val="00E41701"/>
    <w:rsid w:val="00E42F0A"/>
    <w:rsid w:val="00E43576"/>
    <w:rsid w:val="00E43874"/>
    <w:rsid w:val="00E43C64"/>
    <w:rsid w:val="00E43D3F"/>
    <w:rsid w:val="00E43D4E"/>
    <w:rsid w:val="00E43E98"/>
    <w:rsid w:val="00E4435C"/>
    <w:rsid w:val="00E44E66"/>
    <w:rsid w:val="00E45C1D"/>
    <w:rsid w:val="00E45F3A"/>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910"/>
    <w:rsid w:val="00E56D73"/>
    <w:rsid w:val="00E5778F"/>
    <w:rsid w:val="00E577AB"/>
    <w:rsid w:val="00E577B1"/>
    <w:rsid w:val="00E57EC9"/>
    <w:rsid w:val="00E57F99"/>
    <w:rsid w:val="00E60F48"/>
    <w:rsid w:val="00E62AF5"/>
    <w:rsid w:val="00E63328"/>
    <w:rsid w:val="00E63716"/>
    <w:rsid w:val="00E64251"/>
    <w:rsid w:val="00E643FD"/>
    <w:rsid w:val="00E645D9"/>
    <w:rsid w:val="00E648F5"/>
    <w:rsid w:val="00E64BDD"/>
    <w:rsid w:val="00E65432"/>
    <w:rsid w:val="00E6561C"/>
    <w:rsid w:val="00E65772"/>
    <w:rsid w:val="00E658A3"/>
    <w:rsid w:val="00E65BE7"/>
    <w:rsid w:val="00E65C59"/>
    <w:rsid w:val="00E66249"/>
    <w:rsid w:val="00E66987"/>
    <w:rsid w:val="00E66F69"/>
    <w:rsid w:val="00E67A18"/>
    <w:rsid w:val="00E67B54"/>
    <w:rsid w:val="00E67E32"/>
    <w:rsid w:val="00E67F40"/>
    <w:rsid w:val="00E702DD"/>
    <w:rsid w:val="00E70366"/>
    <w:rsid w:val="00E712CA"/>
    <w:rsid w:val="00E736E8"/>
    <w:rsid w:val="00E74646"/>
    <w:rsid w:val="00E749B4"/>
    <w:rsid w:val="00E7528C"/>
    <w:rsid w:val="00E7589A"/>
    <w:rsid w:val="00E75E9F"/>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9EF"/>
    <w:rsid w:val="00E83ACC"/>
    <w:rsid w:val="00E83D62"/>
    <w:rsid w:val="00E8418B"/>
    <w:rsid w:val="00E84F17"/>
    <w:rsid w:val="00E8559F"/>
    <w:rsid w:val="00E85805"/>
    <w:rsid w:val="00E85A97"/>
    <w:rsid w:val="00E86D3A"/>
    <w:rsid w:val="00E86FF9"/>
    <w:rsid w:val="00E87107"/>
    <w:rsid w:val="00E874C5"/>
    <w:rsid w:val="00E87935"/>
    <w:rsid w:val="00E87A28"/>
    <w:rsid w:val="00E87A61"/>
    <w:rsid w:val="00E90686"/>
    <w:rsid w:val="00E9088E"/>
    <w:rsid w:val="00E910C8"/>
    <w:rsid w:val="00E913A1"/>
    <w:rsid w:val="00E91747"/>
    <w:rsid w:val="00E91D92"/>
    <w:rsid w:val="00E920CC"/>
    <w:rsid w:val="00E92126"/>
    <w:rsid w:val="00E92325"/>
    <w:rsid w:val="00E92696"/>
    <w:rsid w:val="00E92BFC"/>
    <w:rsid w:val="00E9347B"/>
    <w:rsid w:val="00E948DA"/>
    <w:rsid w:val="00E948E6"/>
    <w:rsid w:val="00E95168"/>
    <w:rsid w:val="00E95E21"/>
    <w:rsid w:val="00E95EB6"/>
    <w:rsid w:val="00E960B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46B5"/>
    <w:rsid w:val="00EA51F6"/>
    <w:rsid w:val="00EA532A"/>
    <w:rsid w:val="00EA6C42"/>
    <w:rsid w:val="00EA70F9"/>
    <w:rsid w:val="00EA7DCD"/>
    <w:rsid w:val="00EB0305"/>
    <w:rsid w:val="00EB134B"/>
    <w:rsid w:val="00EB1960"/>
    <w:rsid w:val="00EB1ABF"/>
    <w:rsid w:val="00EB20C3"/>
    <w:rsid w:val="00EB2757"/>
    <w:rsid w:val="00EB2DE7"/>
    <w:rsid w:val="00EB2E28"/>
    <w:rsid w:val="00EB2E51"/>
    <w:rsid w:val="00EB355E"/>
    <w:rsid w:val="00EB3626"/>
    <w:rsid w:val="00EB3818"/>
    <w:rsid w:val="00EB38CF"/>
    <w:rsid w:val="00EB47FE"/>
    <w:rsid w:val="00EB4A27"/>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154"/>
    <w:rsid w:val="00EC358D"/>
    <w:rsid w:val="00EC388F"/>
    <w:rsid w:val="00EC3C5A"/>
    <w:rsid w:val="00EC455B"/>
    <w:rsid w:val="00EC4624"/>
    <w:rsid w:val="00EC4B4B"/>
    <w:rsid w:val="00EC5258"/>
    <w:rsid w:val="00EC5278"/>
    <w:rsid w:val="00EC559D"/>
    <w:rsid w:val="00EC6355"/>
    <w:rsid w:val="00EC6445"/>
    <w:rsid w:val="00EC6462"/>
    <w:rsid w:val="00EC75C6"/>
    <w:rsid w:val="00EC768D"/>
    <w:rsid w:val="00EC787A"/>
    <w:rsid w:val="00EC7D27"/>
    <w:rsid w:val="00EC7E76"/>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AE1"/>
    <w:rsid w:val="00EE016C"/>
    <w:rsid w:val="00EE0862"/>
    <w:rsid w:val="00EE08B8"/>
    <w:rsid w:val="00EE13F6"/>
    <w:rsid w:val="00EE1B8A"/>
    <w:rsid w:val="00EE23E9"/>
    <w:rsid w:val="00EE2DCA"/>
    <w:rsid w:val="00EE3106"/>
    <w:rsid w:val="00EE32CE"/>
    <w:rsid w:val="00EE3BD7"/>
    <w:rsid w:val="00EE3D1D"/>
    <w:rsid w:val="00EE3DDF"/>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0FB5"/>
    <w:rsid w:val="00F0108E"/>
    <w:rsid w:val="00F011E2"/>
    <w:rsid w:val="00F014DC"/>
    <w:rsid w:val="00F01732"/>
    <w:rsid w:val="00F0204A"/>
    <w:rsid w:val="00F02065"/>
    <w:rsid w:val="00F020E9"/>
    <w:rsid w:val="00F026C4"/>
    <w:rsid w:val="00F02802"/>
    <w:rsid w:val="00F029FB"/>
    <w:rsid w:val="00F02AD9"/>
    <w:rsid w:val="00F02C89"/>
    <w:rsid w:val="00F02CEB"/>
    <w:rsid w:val="00F03B47"/>
    <w:rsid w:val="00F04256"/>
    <w:rsid w:val="00F04EF5"/>
    <w:rsid w:val="00F04F49"/>
    <w:rsid w:val="00F05345"/>
    <w:rsid w:val="00F0536D"/>
    <w:rsid w:val="00F053DC"/>
    <w:rsid w:val="00F05F0F"/>
    <w:rsid w:val="00F05F55"/>
    <w:rsid w:val="00F05FB8"/>
    <w:rsid w:val="00F06C5B"/>
    <w:rsid w:val="00F07D5C"/>
    <w:rsid w:val="00F10995"/>
    <w:rsid w:val="00F10A89"/>
    <w:rsid w:val="00F11233"/>
    <w:rsid w:val="00F114F9"/>
    <w:rsid w:val="00F115EA"/>
    <w:rsid w:val="00F12517"/>
    <w:rsid w:val="00F13270"/>
    <w:rsid w:val="00F13443"/>
    <w:rsid w:val="00F134EA"/>
    <w:rsid w:val="00F136C2"/>
    <w:rsid w:val="00F1397E"/>
    <w:rsid w:val="00F14762"/>
    <w:rsid w:val="00F14BCF"/>
    <w:rsid w:val="00F14E2D"/>
    <w:rsid w:val="00F14F8E"/>
    <w:rsid w:val="00F1568B"/>
    <w:rsid w:val="00F15A70"/>
    <w:rsid w:val="00F15E46"/>
    <w:rsid w:val="00F16A6E"/>
    <w:rsid w:val="00F16E89"/>
    <w:rsid w:val="00F1773B"/>
    <w:rsid w:val="00F17D29"/>
    <w:rsid w:val="00F20AF0"/>
    <w:rsid w:val="00F212F3"/>
    <w:rsid w:val="00F214CC"/>
    <w:rsid w:val="00F215B6"/>
    <w:rsid w:val="00F219E1"/>
    <w:rsid w:val="00F21EA8"/>
    <w:rsid w:val="00F224AE"/>
    <w:rsid w:val="00F22B94"/>
    <w:rsid w:val="00F22CE9"/>
    <w:rsid w:val="00F23211"/>
    <w:rsid w:val="00F23507"/>
    <w:rsid w:val="00F236AF"/>
    <w:rsid w:val="00F23BB3"/>
    <w:rsid w:val="00F23C95"/>
    <w:rsid w:val="00F2451F"/>
    <w:rsid w:val="00F2456B"/>
    <w:rsid w:val="00F2502D"/>
    <w:rsid w:val="00F25B73"/>
    <w:rsid w:val="00F25D98"/>
    <w:rsid w:val="00F264B8"/>
    <w:rsid w:val="00F27E1D"/>
    <w:rsid w:val="00F300FB"/>
    <w:rsid w:val="00F30DDD"/>
    <w:rsid w:val="00F312E8"/>
    <w:rsid w:val="00F327B2"/>
    <w:rsid w:val="00F32A2F"/>
    <w:rsid w:val="00F32A95"/>
    <w:rsid w:val="00F33D22"/>
    <w:rsid w:val="00F33F63"/>
    <w:rsid w:val="00F34600"/>
    <w:rsid w:val="00F34BCE"/>
    <w:rsid w:val="00F34CFD"/>
    <w:rsid w:val="00F35391"/>
    <w:rsid w:val="00F353B5"/>
    <w:rsid w:val="00F35D61"/>
    <w:rsid w:val="00F35DC5"/>
    <w:rsid w:val="00F37154"/>
    <w:rsid w:val="00F373B3"/>
    <w:rsid w:val="00F377EF"/>
    <w:rsid w:val="00F377FF"/>
    <w:rsid w:val="00F40353"/>
    <w:rsid w:val="00F40447"/>
    <w:rsid w:val="00F406A6"/>
    <w:rsid w:val="00F40A51"/>
    <w:rsid w:val="00F40AFC"/>
    <w:rsid w:val="00F4127C"/>
    <w:rsid w:val="00F416BB"/>
    <w:rsid w:val="00F41C2C"/>
    <w:rsid w:val="00F420EA"/>
    <w:rsid w:val="00F424FB"/>
    <w:rsid w:val="00F428CA"/>
    <w:rsid w:val="00F42945"/>
    <w:rsid w:val="00F43388"/>
    <w:rsid w:val="00F4399F"/>
    <w:rsid w:val="00F44BA7"/>
    <w:rsid w:val="00F44FD4"/>
    <w:rsid w:val="00F4514B"/>
    <w:rsid w:val="00F45C34"/>
    <w:rsid w:val="00F5024A"/>
    <w:rsid w:val="00F50339"/>
    <w:rsid w:val="00F507B4"/>
    <w:rsid w:val="00F50EC6"/>
    <w:rsid w:val="00F511DE"/>
    <w:rsid w:val="00F51440"/>
    <w:rsid w:val="00F51B6B"/>
    <w:rsid w:val="00F51B8F"/>
    <w:rsid w:val="00F52204"/>
    <w:rsid w:val="00F52678"/>
    <w:rsid w:val="00F532EC"/>
    <w:rsid w:val="00F53968"/>
    <w:rsid w:val="00F53BC5"/>
    <w:rsid w:val="00F53F9F"/>
    <w:rsid w:val="00F54736"/>
    <w:rsid w:val="00F54FA1"/>
    <w:rsid w:val="00F5511D"/>
    <w:rsid w:val="00F553D9"/>
    <w:rsid w:val="00F55E53"/>
    <w:rsid w:val="00F55F98"/>
    <w:rsid w:val="00F568CB"/>
    <w:rsid w:val="00F57835"/>
    <w:rsid w:val="00F57ABA"/>
    <w:rsid w:val="00F57F9F"/>
    <w:rsid w:val="00F601EA"/>
    <w:rsid w:val="00F60B1F"/>
    <w:rsid w:val="00F6168A"/>
    <w:rsid w:val="00F61694"/>
    <w:rsid w:val="00F61CA7"/>
    <w:rsid w:val="00F62252"/>
    <w:rsid w:val="00F627A7"/>
    <w:rsid w:val="00F62C01"/>
    <w:rsid w:val="00F63506"/>
    <w:rsid w:val="00F63B24"/>
    <w:rsid w:val="00F64979"/>
    <w:rsid w:val="00F64CE0"/>
    <w:rsid w:val="00F64F9C"/>
    <w:rsid w:val="00F65670"/>
    <w:rsid w:val="00F65A28"/>
    <w:rsid w:val="00F6723F"/>
    <w:rsid w:val="00F673A0"/>
    <w:rsid w:val="00F67DDA"/>
    <w:rsid w:val="00F71D68"/>
    <w:rsid w:val="00F71DA2"/>
    <w:rsid w:val="00F71DAD"/>
    <w:rsid w:val="00F73F6E"/>
    <w:rsid w:val="00F744AB"/>
    <w:rsid w:val="00F744DB"/>
    <w:rsid w:val="00F74533"/>
    <w:rsid w:val="00F74D40"/>
    <w:rsid w:val="00F75299"/>
    <w:rsid w:val="00F76090"/>
    <w:rsid w:val="00F7678F"/>
    <w:rsid w:val="00F7792E"/>
    <w:rsid w:val="00F80396"/>
    <w:rsid w:val="00F806BB"/>
    <w:rsid w:val="00F81E41"/>
    <w:rsid w:val="00F824CE"/>
    <w:rsid w:val="00F82513"/>
    <w:rsid w:val="00F827A6"/>
    <w:rsid w:val="00F82BB5"/>
    <w:rsid w:val="00F83177"/>
    <w:rsid w:val="00F83876"/>
    <w:rsid w:val="00F83E73"/>
    <w:rsid w:val="00F842A5"/>
    <w:rsid w:val="00F846B3"/>
    <w:rsid w:val="00F84DC1"/>
    <w:rsid w:val="00F8543F"/>
    <w:rsid w:val="00F859A5"/>
    <w:rsid w:val="00F859D1"/>
    <w:rsid w:val="00F85F14"/>
    <w:rsid w:val="00F8641E"/>
    <w:rsid w:val="00F86839"/>
    <w:rsid w:val="00F86902"/>
    <w:rsid w:val="00F86C1F"/>
    <w:rsid w:val="00F9096B"/>
    <w:rsid w:val="00F90DA8"/>
    <w:rsid w:val="00F9125B"/>
    <w:rsid w:val="00F925B4"/>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C3F"/>
    <w:rsid w:val="00FA2C87"/>
    <w:rsid w:val="00FA2F3F"/>
    <w:rsid w:val="00FA30D0"/>
    <w:rsid w:val="00FA3478"/>
    <w:rsid w:val="00FA3753"/>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3B1"/>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C56"/>
    <w:rsid w:val="00FC6C62"/>
    <w:rsid w:val="00FC6E7E"/>
    <w:rsid w:val="00FC70A3"/>
    <w:rsid w:val="00FD0B64"/>
    <w:rsid w:val="00FD0CC0"/>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077"/>
    <w:rsid w:val="00FD75EE"/>
    <w:rsid w:val="00FD789C"/>
    <w:rsid w:val="00FD7A41"/>
    <w:rsid w:val="00FE0290"/>
    <w:rsid w:val="00FE1E14"/>
    <w:rsid w:val="00FE1F7C"/>
    <w:rsid w:val="00FE22F3"/>
    <w:rsid w:val="00FE29DF"/>
    <w:rsid w:val="00FE2CD0"/>
    <w:rsid w:val="00FE2E9F"/>
    <w:rsid w:val="00FE2F05"/>
    <w:rsid w:val="00FE31AE"/>
    <w:rsid w:val="00FE38A9"/>
    <w:rsid w:val="00FE3913"/>
    <w:rsid w:val="00FE4434"/>
    <w:rsid w:val="00FE5DA2"/>
    <w:rsid w:val="00FE71CE"/>
    <w:rsid w:val="00FE7A3F"/>
    <w:rsid w:val="00FE7D24"/>
    <w:rsid w:val="00FE7DCC"/>
    <w:rsid w:val="00FF0756"/>
    <w:rsid w:val="00FF0791"/>
    <w:rsid w:val="00FF0967"/>
    <w:rsid w:val="00FF2359"/>
    <w:rsid w:val="00FF3F50"/>
    <w:rsid w:val="00FF5522"/>
    <w:rsid w:val="00FF594B"/>
    <w:rsid w:val="00FF59B8"/>
    <w:rsid w:val="00FF5E49"/>
    <w:rsid w:val="00FF60D8"/>
    <w:rsid w:val="00FF616E"/>
    <w:rsid w:val="00FF6574"/>
    <w:rsid w:val="00FF6D9B"/>
    <w:rsid w:val="00FF7262"/>
    <w:rsid w:val="3AC5A661"/>
    <w:rsid w:val="3B2517A9"/>
    <w:rsid w:val="404E6F4D"/>
    <w:rsid w:val="5E569A6B"/>
    <w:rsid w:val="71072F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938915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7A5BE82A-FB9D-48DB-99AE-FD2D566F4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4</Pages>
  <Words>1721</Words>
  <Characters>8518</Characters>
  <Application>Microsoft Office Word</Application>
  <DocSecurity>0</DocSecurity>
  <Lines>70</Lines>
  <Paragraphs>20</Paragraphs>
  <ScaleCrop>false</ScaleCrop>
  <Company>3GPP Support Team</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364</cp:revision>
  <cp:lastPrinted>1899-12-31T23:00:00Z</cp:lastPrinted>
  <dcterms:created xsi:type="dcterms:W3CDTF">2023-04-10T13:20:00Z</dcterms:created>
  <dcterms:modified xsi:type="dcterms:W3CDTF">2023-11-03T19:17:00Z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